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8B1F" w14:textId="321AAE30" w:rsidR="0072530A" w:rsidRPr="008E62CD" w:rsidRDefault="0072530A" w:rsidP="004A0867">
      <w:pPr>
        <w:pStyle w:val="a3"/>
        <w:tabs>
          <w:tab w:val="left" w:pos="851"/>
        </w:tabs>
        <w:jc w:val="center"/>
        <w:rPr>
          <w:sz w:val="28"/>
          <w:szCs w:val="28"/>
          <w:lang w:val="kk-KZ"/>
        </w:rPr>
      </w:pPr>
      <w:r w:rsidRPr="008E62CD">
        <w:rPr>
          <w:sz w:val="28"/>
          <w:szCs w:val="28"/>
          <w:lang w:val="kk-KZ"/>
        </w:rPr>
        <w:t>Дәріс 1</w:t>
      </w:r>
      <w:r w:rsidR="00AE6733">
        <w:rPr>
          <w:sz w:val="28"/>
          <w:szCs w:val="28"/>
          <w:lang w:val="en-US"/>
        </w:rPr>
        <w:t xml:space="preserve"> -</w:t>
      </w:r>
      <w:r w:rsidRPr="008E62CD">
        <w:rPr>
          <w:sz w:val="28"/>
          <w:szCs w:val="28"/>
          <w:lang w:val="kk-KZ"/>
        </w:rPr>
        <w:t xml:space="preserve"> </w:t>
      </w:r>
      <w:r w:rsidR="004A0867" w:rsidRPr="008E62CD">
        <w:rPr>
          <w:sz w:val="28"/>
          <w:szCs w:val="28"/>
          <w:lang w:val="kk-KZ"/>
        </w:rPr>
        <w:t>Ғаламдану – адамзат тарихының жаңа дәуірі</w:t>
      </w:r>
    </w:p>
    <w:p w14:paraId="707FEFB6" w14:textId="77777777" w:rsidR="004A0867" w:rsidRPr="008E62CD" w:rsidRDefault="004A0867" w:rsidP="004A0867">
      <w:pPr>
        <w:pStyle w:val="a3"/>
        <w:tabs>
          <w:tab w:val="left" w:pos="851"/>
        </w:tabs>
        <w:jc w:val="center"/>
        <w:rPr>
          <w:b/>
          <w:sz w:val="28"/>
          <w:szCs w:val="28"/>
          <w:lang w:val="kk-KZ"/>
        </w:rPr>
      </w:pPr>
    </w:p>
    <w:p w14:paraId="3F07316E" w14:textId="27C6C900" w:rsidR="00A02BAE" w:rsidRPr="00E41491" w:rsidRDefault="00E41491" w:rsidP="00AD4E0F">
      <w:pPr>
        <w:autoSpaceDE w:val="0"/>
        <w:autoSpaceDN w:val="0"/>
        <w:adjustRightInd w:val="0"/>
        <w:ind w:firstLine="567"/>
        <w:jc w:val="both"/>
        <w:rPr>
          <w:sz w:val="28"/>
          <w:szCs w:val="28"/>
          <w:lang w:val="kk-KZ"/>
        </w:rPr>
      </w:pPr>
      <w:r w:rsidRPr="00E41491">
        <w:rPr>
          <w:sz w:val="28"/>
          <w:szCs w:val="28"/>
          <w:lang w:val="kk-KZ"/>
        </w:rPr>
        <w:t>Негізгі ұғымдар мен түсініктер</w:t>
      </w:r>
      <w:r w:rsidR="00FC785A" w:rsidRPr="00E41491">
        <w:rPr>
          <w:sz w:val="28"/>
          <w:szCs w:val="28"/>
          <w:lang w:val="kk-KZ"/>
        </w:rPr>
        <w:t>:</w:t>
      </w:r>
    </w:p>
    <w:p w14:paraId="03959846" w14:textId="11538EA5" w:rsidR="00FC785A" w:rsidRPr="00FC785A" w:rsidRDefault="00FC785A" w:rsidP="00FC785A">
      <w:pPr>
        <w:pStyle w:val="a3"/>
        <w:numPr>
          <w:ilvl w:val="0"/>
          <w:numId w:val="4"/>
        </w:numPr>
        <w:tabs>
          <w:tab w:val="left" w:pos="851"/>
        </w:tabs>
        <w:jc w:val="both"/>
        <w:rPr>
          <w:sz w:val="28"/>
          <w:szCs w:val="28"/>
          <w:lang w:val="en-US"/>
        </w:rPr>
      </w:pPr>
      <w:r>
        <w:rPr>
          <w:sz w:val="28"/>
          <w:szCs w:val="28"/>
          <w:lang w:val="kk-KZ"/>
        </w:rPr>
        <w:t>Адамзаттың даму кезеңі</w:t>
      </w:r>
    </w:p>
    <w:p w14:paraId="6FB5E6F5" w14:textId="5419F9EB" w:rsidR="00FC785A" w:rsidRPr="00FC785A" w:rsidRDefault="00FC785A" w:rsidP="00FC785A">
      <w:pPr>
        <w:pStyle w:val="a3"/>
        <w:numPr>
          <w:ilvl w:val="0"/>
          <w:numId w:val="4"/>
        </w:numPr>
        <w:tabs>
          <w:tab w:val="left" w:pos="851"/>
        </w:tabs>
        <w:jc w:val="both"/>
        <w:rPr>
          <w:sz w:val="28"/>
          <w:szCs w:val="28"/>
          <w:lang w:val="en-US"/>
        </w:rPr>
      </w:pPr>
      <w:r w:rsidRPr="008E62CD">
        <w:rPr>
          <w:sz w:val="28"/>
          <w:szCs w:val="28"/>
          <w:lang w:val="kk-KZ"/>
        </w:rPr>
        <w:t>Ғаламдану ұғымы</w:t>
      </w:r>
      <w:r>
        <w:rPr>
          <w:sz w:val="28"/>
          <w:szCs w:val="28"/>
          <w:lang w:val="kk-KZ"/>
        </w:rPr>
        <w:t xml:space="preserve">, </w:t>
      </w:r>
      <w:r w:rsidRPr="00FC785A">
        <w:rPr>
          <w:sz w:val="28"/>
          <w:szCs w:val="28"/>
          <w:lang w:val="kk-KZ"/>
        </w:rPr>
        <w:t>кезеңдері</w:t>
      </w:r>
    </w:p>
    <w:p w14:paraId="306A39E5" w14:textId="77777777" w:rsidR="00FC785A" w:rsidRPr="008E62CD" w:rsidRDefault="00FC785A" w:rsidP="00FC785A">
      <w:pPr>
        <w:pStyle w:val="a3"/>
        <w:numPr>
          <w:ilvl w:val="0"/>
          <w:numId w:val="4"/>
        </w:numPr>
        <w:tabs>
          <w:tab w:val="left" w:pos="851"/>
        </w:tabs>
        <w:jc w:val="both"/>
        <w:rPr>
          <w:sz w:val="28"/>
          <w:szCs w:val="28"/>
        </w:rPr>
      </w:pPr>
      <w:r w:rsidRPr="008E62CD">
        <w:rPr>
          <w:rFonts w:eastAsiaTheme="minorHAnsi"/>
          <w:sz w:val="28"/>
          <w:szCs w:val="28"/>
          <w:lang w:val="kk-KZ" w:eastAsia="en-US"/>
        </w:rPr>
        <w:t>«Технологиялық құрылым» ұғымы, даму кезеңдері</w:t>
      </w:r>
    </w:p>
    <w:p w14:paraId="50750B8C" w14:textId="77777777" w:rsidR="00E41491" w:rsidRDefault="00E41491" w:rsidP="00AD4E0F">
      <w:pPr>
        <w:autoSpaceDE w:val="0"/>
        <w:autoSpaceDN w:val="0"/>
        <w:adjustRightInd w:val="0"/>
        <w:ind w:firstLine="567"/>
        <w:jc w:val="both"/>
        <w:rPr>
          <w:sz w:val="28"/>
          <w:szCs w:val="28"/>
          <w:lang w:val="kk-KZ"/>
        </w:rPr>
      </w:pPr>
    </w:p>
    <w:p w14:paraId="7A4E2755" w14:textId="488FD1EB" w:rsidR="00AD4E0F" w:rsidRPr="008E62CD" w:rsidRDefault="00267C5B" w:rsidP="00AD4E0F">
      <w:pPr>
        <w:autoSpaceDE w:val="0"/>
        <w:autoSpaceDN w:val="0"/>
        <w:adjustRightInd w:val="0"/>
        <w:ind w:firstLine="567"/>
        <w:jc w:val="both"/>
        <w:rPr>
          <w:sz w:val="28"/>
          <w:szCs w:val="28"/>
          <w:lang w:val="kk-KZ"/>
        </w:rPr>
      </w:pPr>
      <w:r w:rsidRPr="008E62CD">
        <w:rPr>
          <w:sz w:val="28"/>
          <w:szCs w:val="28"/>
          <w:lang w:val="kk-KZ"/>
        </w:rPr>
        <w:t>Америкалық философ, постиндустриялық қоғам концепциясын ұсынған авторлардың бірі Элвин Тоффлер а</w:t>
      </w:r>
      <w:r w:rsidR="00AD4E0F" w:rsidRPr="008E62CD">
        <w:rPr>
          <w:sz w:val="28"/>
          <w:szCs w:val="28"/>
          <w:lang w:val="kk-KZ"/>
        </w:rPr>
        <w:t>дамзат дамуының бүкіл тарихы</w:t>
      </w:r>
      <w:r w:rsidRPr="008E62CD">
        <w:rPr>
          <w:sz w:val="28"/>
          <w:szCs w:val="28"/>
          <w:lang w:val="kk-KZ"/>
        </w:rPr>
        <w:t>н</w:t>
      </w:r>
      <w:r w:rsidR="00AD4E0F" w:rsidRPr="008E62CD">
        <w:rPr>
          <w:sz w:val="28"/>
          <w:szCs w:val="28"/>
          <w:lang w:val="kk-KZ"/>
        </w:rPr>
        <w:t xml:space="preserve"> 3 кезеңге бөледі: аграрлық, индустриалды, постиндустриалды. </w:t>
      </w:r>
      <w:r w:rsidRPr="008E62CD">
        <w:rPr>
          <w:sz w:val="28"/>
          <w:szCs w:val="28"/>
          <w:lang w:val="kk-KZ"/>
        </w:rPr>
        <w:t>Ол</w:t>
      </w:r>
      <w:r w:rsidR="00AD4E0F" w:rsidRPr="008E62CD">
        <w:rPr>
          <w:sz w:val="28"/>
          <w:szCs w:val="28"/>
          <w:lang w:val="kk-KZ"/>
        </w:rPr>
        <w:t xml:space="preserve"> өз ғылыми еңбектерінде бұл кезеңдерді (</w:t>
      </w:r>
      <w:r w:rsidRPr="008E62CD">
        <w:rPr>
          <w:sz w:val="28"/>
          <w:szCs w:val="28"/>
          <w:lang w:val="kk-KZ"/>
        </w:rPr>
        <w:t xml:space="preserve">немесе </w:t>
      </w:r>
      <w:r w:rsidR="00AD4E0F" w:rsidRPr="008E62CD">
        <w:rPr>
          <w:sz w:val="28"/>
          <w:szCs w:val="28"/>
          <w:lang w:val="kk-KZ"/>
        </w:rPr>
        <w:t>дәуірлерді) толқын ретінде қарастырады. Ғылым мен техниканың қоғам өміріндегі терең өзгерістерге алып келетін серпілісін Тоффлер толқын ретінде сипаттайды. Ауыл шаруашылығы саласының дендеп енуі, оның дамуы бірінші толқын болса, өнеркәсіп</w:t>
      </w:r>
      <w:r w:rsidRPr="008E62CD">
        <w:rPr>
          <w:sz w:val="28"/>
          <w:szCs w:val="28"/>
          <w:lang w:val="kk-KZ"/>
        </w:rPr>
        <w:t xml:space="preserve">тің дамуы немесе </w:t>
      </w:r>
      <w:r w:rsidR="00AD4E0F" w:rsidRPr="008E62CD">
        <w:rPr>
          <w:sz w:val="28"/>
          <w:szCs w:val="28"/>
          <w:lang w:val="kk-KZ"/>
        </w:rPr>
        <w:t>революция</w:t>
      </w:r>
      <w:r w:rsidRPr="008E62CD">
        <w:rPr>
          <w:sz w:val="28"/>
          <w:szCs w:val="28"/>
          <w:lang w:val="kk-KZ"/>
        </w:rPr>
        <w:t>сы, дүниежүзі дамыған елдеріндегі индустрияландыру -</w:t>
      </w:r>
      <w:r w:rsidR="00AD4E0F" w:rsidRPr="008E62CD">
        <w:rPr>
          <w:sz w:val="28"/>
          <w:szCs w:val="28"/>
          <w:lang w:val="kk-KZ"/>
        </w:rPr>
        <w:t xml:space="preserve"> екінші толқынға негіз болды. </w:t>
      </w:r>
      <w:r w:rsidRPr="008E62CD">
        <w:rPr>
          <w:sz w:val="28"/>
          <w:szCs w:val="28"/>
          <w:lang w:val="kk-KZ"/>
        </w:rPr>
        <w:t xml:space="preserve">Қызмет көрсету саласының дамуы, ақыл-ой жетістігі, технологиялық төңкерістер – индустрияландыру кезеңін артқа тастап, постиндустриялық қоғамның берік орнағанын көрсетті. </w:t>
      </w:r>
      <w:r w:rsidR="00AD4E0F" w:rsidRPr="008E62CD">
        <w:rPr>
          <w:sz w:val="28"/>
          <w:szCs w:val="28"/>
          <w:lang w:val="kk-KZ"/>
        </w:rPr>
        <w:t>Толқын біртіндеп «домаланып», планетадағы  іргелі өзгерістерге алып келеді. Білім мен ғылым дамыған сайын толқындар арасындағы кезеңдер біртіндеп қысқара</w:t>
      </w:r>
      <w:r w:rsidR="008E62CD" w:rsidRPr="008E62CD">
        <w:rPr>
          <w:sz w:val="28"/>
          <w:szCs w:val="28"/>
          <w:lang w:val="kk-KZ"/>
        </w:rPr>
        <w:t xml:space="preserve"> түседі</w:t>
      </w:r>
      <w:r w:rsidR="00AD4E0F" w:rsidRPr="008E62CD">
        <w:rPr>
          <w:sz w:val="28"/>
          <w:szCs w:val="28"/>
          <w:lang w:val="kk-KZ"/>
        </w:rPr>
        <w:t xml:space="preserve">. </w:t>
      </w:r>
    </w:p>
    <w:p w14:paraId="2347DA12" w14:textId="39C1FAEA" w:rsidR="00AD4E0F" w:rsidRPr="008E62CD" w:rsidRDefault="00AD4E0F" w:rsidP="00AD4E0F">
      <w:pPr>
        <w:autoSpaceDE w:val="0"/>
        <w:autoSpaceDN w:val="0"/>
        <w:adjustRightInd w:val="0"/>
        <w:ind w:firstLine="567"/>
        <w:jc w:val="both"/>
        <w:rPr>
          <w:sz w:val="28"/>
          <w:szCs w:val="28"/>
          <w:lang w:val="kk-KZ"/>
        </w:rPr>
      </w:pPr>
      <w:r w:rsidRPr="008E62CD">
        <w:rPr>
          <w:sz w:val="28"/>
          <w:szCs w:val="28"/>
          <w:lang w:val="kk-KZ"/>
        </w:rPr>
        <w:t xml:space="preserve">Тоффлер аграрлық бірінші толқын көне дәуірден басталып, XVIII ғасырға дейін, екінші өнеркәсіптік толқын </w:t>
      </w:r>
      <w:r w:rsidR="008E62CD" w:rsidRPr="008E62CD">
        <w:rPr>
          <w:sz w:val="28"/>
          <w:szCs w:val="28"/>
          <w:lang w:val="kk-KZ"/>
        </w:rPr>
        <w:t>немесе</w:t>
      </w:r>
      <w:r w:rsidRPr="008E62CD">
        <w:rPr>
          <w:sz w:val="28"/>
          <w:szCs w:val="28"/>
          <w:lang w:val="kk-KZ"/>
        </w:rPr>
        <w:t xml:space="preserve"> </w:t>
      </w:r>
      <w:r w:rsidR="000D434A" w:rsidRPr="008E62CD">
        <w:rPr>
          <w:sz w:val="28"/>
          <w:szCs w:val="28"/>
          <w:lang w:val="kk-KZ"/>
        </w:rPr>
        <w:t xml:space="preserve">жаппай </w:t>
      </w:r>
      <w:r w:rsidRPr="008E62CD">
        <w:rPr>
          <w:sz w:val="28"/>
          <w:szCs w:val="28"/>
          <w:lang w:val="kk-KZ"/>
        </w:rPr>
        <w:t>индустрияландыру</w:t>
      </w:r>
      <w:r w:rsidR="000D434A" w:rsidRPr="008E62CD">
        <w:rPr>
          <w:sz w:val="28"/>
          <w:szCs w:val="28"/>
          <w:lang w:val="kk-KZ"/>
        </w:rPr>
        <w:t xml:space="preserve"> </w:t>
      </w:r>
      <w:r w:rsidRPr="008E62CD">
        <w:rPr>
          <w:sz w:val="28"/>
          <w:szCs w:val="28"/>
          <w:lang w:val="kk-KZ"/>
        </w:rPr>
        <w:t xml:space="preserve"> </w:t>
      </w:r>
      <w:r w:rsidR="000D434A" w:rsidRPr="008E62CD">
        <w:rPr>
          <w:sz w:val="28"/>
          <w:szCs w:val="28"/>
          <w:lang w:val="kk-KZ"/>
        </w:rPr>
        <w:t xml:space="preserve">басталған уақыттан бастап (Батыс елдерінде XVIII ғасырда, </w:t>
      </w:r>
      <w:r w:rsidR="009059B5" w:rsidRPr="008E62CD">
        <w:rPr>
          <w:sz w:val="28"/>
          <w:szCs w:val="28"/>
          <w:lang w:val="kk-KZ"/>
        </w:rPr>
        <w:t>Ресей мен бұрынғ</w:t>
      </w:r>
      <w:r w:rsidR="008E62CD" w:rsidRPr="008E62CD">
        <w:rPr>
          <w:sz w:val="28"/>
          <w:szCs w:val="28"/>
          <w:lang w:val="kk-KZ"/>
        </w:rPr>
        <w:t>ы</w:t>
      </w:r>
      <w:r w:rsidR="009059B5" w:rsidRPr="008E62CD">
        <w:rPr>
          <w:sz w:val="28"/>
          <w:szCs w:val="28"/>
          <w:lang w:val="kk-KZ"/>
        </w:rPr>
        <w:t xml:space="preserve"> одақ елдері арасында 20-ғ-дың басында жүргізілді</w:t>
      </w:r>
      <w:r w:rsidR="000D434A" w:rsidRPr="008E62CD">
        <w:rPr>
          <w:sz w:val="28"/>
          <w:szCs w:val="28"/>
          <w:lang w:val="kk-KZ"/>
        </w:rPr>
        <w:t>)</w:t>
      </w:r>
      <w:r w:rsidRPr="008E62CD">
        <w:rPr>
          <w:sz w:val="28"/>
          <w:szCs w:val="28"/>
          <w:lang w:val="kk-KZ"/>
        </w:rPr>
        <w:t xml:space="preserve"> ХХ ғасырдың 50-жылдарына дейін созылды деп санайды. Тоффлердің айтуынша, үшінші толқын 2025 жылға қарай толығымен екіншісін алмастырады.</w:t>
      </w:r>
      <w:r w:rsidR="00F01B19" w:rsidRPr="008E62CD">
        <w:rPr>
          <w:sz w:val="28"/>
          <w:szCs w:val="28"/>
          <w:lang w:val="kk-KZ"/>
        </w:rPr>
        <w:t xml:space="preserve"> Тоффлер анықтаған ғаламдық өгерістердің соңғы уақыттарда жылдам жүріп жатқанын жаһандану процесімен тікелей байланыстыруға болады. </w:t>
      </w:r>
    </w:p>
    <w:p w14:paraId="1685B77D" w14:textId="662F6BE4" w:rsidR="004D7425" w:rsidRPr="00FC785A" w:rsidRDefault="00FC785A" w:rsidP="004A0867">
      <w:pPr>
        <w:autoSpaceDE w:val="0"/>
        <w:autoSpaceDN w:val="0"/>
        <w:adjustRightInd w:val="0"/>
        <w:ind w:firstLine="567"/>
        <w:jc w:val="both"/>
        <w:rPr>
          <w:sz w:val="28"/>
          <w:szCs w:val="28"/>
          <w:lang w:val="kk-KZ"/>
        </w:rPr>
      </w:pPr>
      <w:r w:rsidRPr="00FC785A">
        <w:rPr>
          <w:sz w:val="28"/>
          <w:szCs w:val="28"/>
          <w:lang w:val="kk-KZ"/>
        </w:rPr>
        <w:t xml:space="preserve">Жалпы, </w:t>
      </w:r>
      <w:r w:rsidR="00E41491">
        <w:rPr>
          <w:sz w:val="28"/>
          <w:szCs w:val="28"/>
          <w:lang w:val="kk-KZ"/>
        </w:rPr>
        <w:t xml:space="preserve">ғаламдану немесе </w:t>
      </w:r>
      <w:r w:rsidRPr="00FC785A">
        <w:rPr>
          <w:sz w:val="28"/>
          <w:szCs w:val="28"/>
          <w:lang w:val="kk-KZ"/>
        </w:rPr>
        <w:t xml:space="preserve">жаһандану деген не? Күнделікті өміріміздегі маңызы қандай? </w:t>
      </w:r>
      <w:r>
        <w:rPr>
          <w:sz w:val="28"/>
          <w:szCs w:val="28"/>
          <w:lang w:val="kk-KZ"/>
        </w:rPr>
        <w:t>- д</w:t>
      </w:r>
      <w:r w:rsidRPr="00FC785A">
        <w:rPr>
          <w:sz w:val="28"/>
          <w:szCs w:val="28"/>
          <w:lang w:val="kk-KZ"/>
        </w:rPr>
        <w:t xml:space="preserve">еген секілді сұрақтарға мән берейік. </w:t>
      </w:r>
      <w:r w:rsidR="004D7425" w:rsidRPr="00FC785A">
        <w:rPr>
          <w:sz w:val="28"/>
          <w:szCs w:val="28"/>
          <w:lang w:val="kk-KZ"/>
        </w:rPr>
        <w:t>Жаһандану</w:t>
      </w:r>
      <w:r w:rsidRPr="00FC785A">
        <w:rPr>
          <w:sz w:val="28"/>
          <w:szCs w:val="28"/>
          <w:lang w:val="kk-KZ"/>
        </w:rPr>
        <w:t xml:space="preserve">, бұл ең алдымен </w:t>
      </w:r>
      <w:r w:rsidR="004D7425" w:rsidRPr="00FC785A">
        <w:rPr>
          <w:sz w:val="28"/>
          <w:szCs w:val="28"/>
          <w:lang w:val="kk-KZ"/>
        </w:rPr>
        <w:t>- бүкіл әлемдегі адамдар, компаниялар мен үкіметтер арасындағы өзара іс-қимыл және интеграция процесі. Жаһандану 18 ғасырдан бастап көлік және коммуникациялық технологиялар саласындағы прогрестің арқасында күшейе түсті. Жаһандық өзара іс-қимылдың бұл өсу</w:t>
      </w:r>
      <w:r w:rsidR="00AE1A52" w:rsidRPr="00FC785A">
        <w:rPr>
          <w:sz w:val="28"/>
          <w:szCs w:val="28"/>
          <w:lang w:val="kk-KZ"/>
        </w:rPr>
        <w:t xml:space="preserve">і халықаралық сауда мен идеялар, </w:t>
      </w:r>
      <w:r w:rsidR="004D7425" w:rsidRPr="00FC785A">
        <w:rPr>
          <w:sz w:val="28"/>
          <w:szCs w:val="28"/>
          <w:lang w:val="kk-KZ"/>
        </w:rPr>
        <w:t>мәдени алмасудың өсуіне себеп болды. Жаһандану - бұл ең алдымен әлеуметтік және мәдени аспектілермен байланысты өзара іс-қимыл мен интеграцияның экономикалық процесі. Алайда, дипломатиялық қатынастар мен халықаралық пікірталастар жаһандану тарихының маңызды бөлігі болып табылады.</w:t>
      </w:r>
    </w:p>
    <w:p w14:paraId="22DCECCF" w14:textId="77777777" w:rsidR="00E74576" w:rsidRPr="00E41491" w:rsidRDefault="004A0867" w:rsidP="004A0867">
      <w:pPr>
        <w:autoSpaceDE w:val="0"/>
        <w:autoSpaceDN w:val="0"/>
        <w:adjustRightInd w:val="0"/>
        <w:ind w:firstLine="567"/>
        <w:jc w:val="both"/>
        <w:rPr>
          <w:sz w:val="28"/>
          <w:szCs w:val="28"/>
          <w:lang w:val="kk-KZ"/>
        </w:rPr>
      </w:pPr>
      <w:r w:rsidRPr="00E41491">
        <w:rPr>
          <w:sz w:val="28"/>
          <w:szCs w:val="28"/>
          <w:lang w:val="kk-KZ"/>
        </w:rPr>
        <w:t>Қазіргі Батыс әдебиет</w:t>
      </w:r>
      <w:r w:rsidR="008761F9" w:rsidRPr="00E41491">
        <w:rPr>
          <w:sz w:val="28"/>
          <w:szCs w:val="28"/>
          <w:lang w:val="kk-KZ"/>
        </w:rPr>
        <w:t>тер</w:t>
      </w:r>
      <w:r w:rsidRPr="00E41491">
        <w:rPr>
          <w:sz w:val="28"/>
          <w:szCs w:val="28"/>
          <w:lang w:val="kk-KZ"/>
        </w:rPr>
        <w:t>інде жаһанданудың мәні көбінесе сауда мен капитал ағындарын</w:t>
      </w:r>
      <w:r w:rsidR="008761F9" w:rsidRPr="00E41491">
        <w:rPr>
          <w:sz w:val="28"/>
          <w:szCs w:val="28"/>
          <w:lang w:val="kk-KZ"/>
        </w:rPr>
        <w:t xml:space="preserve"> </w:t>
      </w:r>
      <w:r w:rsidR="00E74576" w:rsidRPr="00E41491">
        <w:rPr>
          <w:sz w:val="28"/>
          <w:szCs w:val="28"/>
          <w:lang w:val="kk-KZ"/>
        </w:rPr>
        <w:t xml:space="preserve">жүйелі басқарудың интеграциялық сипатында </w:t>
      </w:r>
      <w:r w:rsidRPr="00E41491">
        <w:rPr>
          <w:sz w:val="28"/>
          <w:szCs w:val="28"/>
          <w:lang w:val="kk-KZ"/>
        </w:rPr>
        <w:t>немесе ұлттық экономикалардың қаржылық өзара тәуелділігінің өсуін</w:t>
      </w:r>
      <w:r w:rsidR="00E74576" w:rsidRPr="00E41491">
        <w:rPr>
          <w:sz w:val="28"/>
          <w:szCs w:val="28"/>
          <w:lang w:val="kk-KZ"/>
        </w:rPr>
        <w:t>ен</w:t>
      </w:r>
      <w:r w:rsidRPr="00E41491">
        <w:rPr>
          <w:sz w:val="28"/>
          <w:szCs w:val="28"/>
          <w:lang w:val="kk-KZ"/>
        </w:rPr>
        <w:t xml:space="preserve"> көрінеді. </w:t>
      </w:r>
      <w:r w:rsidR="00E74576" w:rsidRPr="00E41491">
        <w:rPr>
          <w:sz w:val="28"/>
          <w:szCs w:val="28"/>
          <w:lang w:val="kk-KZ"/>
        </w:rPr>
        <w:t>Ж</w:t>
      </w:r>
      <w:r w:rsidRPr="00E41491">
        <w:rPr>
          <w:sz w:val="28"/>
          <w:szCs w:val="28"/>
          <w:lang w:val="kk-KZ"/>
        </w:rPr>
        <w:t xml:space="preserve">екелеген экономистер жаһандану XIX ғасырдың соңында немесе тіпті XVI </w:t>
      </w:r>
      <w:r w:rsidRPr="00E41491">
        <w:rPr>
          <w:sz w:val="28"/>
          <w:szCs w:val="28"/>
          <w:lang w:val="kk-KZ"/>
        </w:rPr>
        <w:lastRenderedPageBreak/>
        <w:t>ғасырда, Ұлы географиялық ашылулардан кейін басталды деген қорытындыға келді.</w:t>
      </w:r>
    </w:p>
    <w:p w14:paraId="10759619" w14:textId="77777777" w:rsidR="004D7425" w:rsidRPr="00E41491" w:rsidRDefault="0055389F" w:rsidP="00F14E95">
      <w:pPr>
        <w:autoSpaceDE w:val="0"/>
        <w:autoSpaceDN w:val="0"/>
        <w:adjustRightInd w:val="0"/>
        <w:ind w:firstLine="567"/>
        <w:jc w:val="both"/>
        <w:rPr>
          <w:sz w:val="28"/>
          <w:szCs w:val="28"/>
          <w:lang w:val="kk-KZ"/>
        </w:rPr>
      </w:pPr>
      <w:r w:rsidRPr="00E41491">
        <w:rPr>
          <w:sz w:val="28"/>
          <w:szCs w:val="28"/>
          <w:lang w:val="kk-KZ"/>
        </w:rPr>
        <w:t xml:space="preserve">"Жаһандық трансформация: саясат, экономика және мәдениет" іргелі кітабының авторлары жаһанданудың төрт кезеңін анықтаған: ерте заманға дейінгі, ерте кезең (1500-1850), заманауи (1850-1945) және оның қазіргі кезеңі. Ресейлік экономист В.С. Загашвили өзінің төрт кезеңін ұсынады: </w:t>
      </w:r>
      <w:r w:rsidRPr="00E41491">
        <w:rPr>
          <w:i/>
          <w:sz w:val="28"/>
          <w:szCs w:val="28"/>
          <w:lang w:val="kk-KZ"/>
        </w:rPr>
        <w:t>бірінші</w:t>
      </w:r>
      <w:r w:rsidRPr="00E41491">
        <w:rPr>
          <w:sz w:val="28"/>
          <w:szCs w:val="28"/>
          <w:lang w:val="kk-KZ"/>
        </w:rPr>
        <w:t xml:space="preserve"> – XVI-XVIII ғғ., </w:t>
      </w:r>
      <w:r w:rsidRPr="00E41491">
        <w:rPr>
          <w:i/>
          <w:sz w:val="28"/>
          <w:szCs w:val="28"/>
          <w:lang w:val="kk-KZ"/>
        </w:rPr>
        <w:t xml:space="preserve">екінші </w:t>
      </w:r>
      <w:r w:rsidRPr="00E41491">
        <w:rPr>
          <w:sz w:val="28"/>
          <w:szCs w:val="28"/>
          <w:lang w:val="kk-KZ"/>
        </w:rPr>
        <w:t xml:space="preserve">– XIX – XX ғ. бірінші жартысы., </w:t>
      </w:r>
      <w:r w:rsidRPr="00E41491">
        <w:rPr>
          <w:i/>
          <w:sz w:val="28"/>
          <w:szCs w:val="28"/>
          <w:lang w:val="kk-KZ"/>
        </w:rPr>
        <w:t>үшінші</w:t>
      </w:r>
      <w:r w:rsidRPr="00E41491">
        <w:rPr>
          <w:sz w:val="28"/>
          <w:szCs w:val="28"/>
          <w:lang w:val="kk-KZ"/>
        </w:rPr>
        <w:t xml:space="preserve"> – XX ғ. екінші жартысы. - XXI ғ. басы. Ол қазіргі кезең тағы 15-20 жылға созылады және келесі төртінші кезең басталады деп санайды.</w:t>
      </w:r>
    </w:p>
    <w:p w14:paraId="0A0BE8D8" w14:textId="77777777" w:rsidR="00C33D98" w:rsidRPr="00E41491" w:rsidRDefault="00743675" w:rsidP="00F14E95">
      <w:pPr>
        <w:autoSpaceDE w:val="0"/>
        <w:autoSpaceDN w:val="0"/>
        <w:adjustRightInd w:val="0"/>
        <w:ind w:firstLine="567"/>
        <w:jc w:val="both"/>
        <w:rPr>
          <w:sz w:val="28"/>
          <w:szCs w:val="28"/>
          <w:lang w:val="kk-KZ"/>
        </w:rPr>
      </w:pPr>
      <w:r w:rsidRPr="00E41491">
        <w:rPr>
          <w:sz w:val="28"/>
          <w:szCs w:val="28"/>
          <w:lang w:val="kk-KZ"/>
        </w:rPr>
        <w:t xml:space="preserve">Әлемнің көптеген зерттеушілері жаһандану процесінің негізіне технологиялық даму жетістіктері әсер еткенін айтады. Расымен де технологиялық жетістікке жеткен елдер әлем бойынша технологиялық құрылымды анықтап берді және драйвері қызметін атқарғанын аңғаруға болады. </w:t>
      </w:r>
      <w:r w:rsidR="0024046E" w:rsidRPr="00E41491">
        <w:rPr>
          <w:sz w:val="28"/>
          <w:szCs w:val="28"/>
          <w:lang w:val="kk-KZ"/>
        </w:rPr>
        <w:t xml:space="preserve">Яғни, технологияларды игеру үшін, жетістікке жеткен елдің тілін, экономикасын, саяси ұстанымдарын «игеруге» тура келеді. Бұл – шеткі жағалау аймақтарының, ортаңғы өркениетке талпынуына немесе жаһандану «құрбанына» айналуына тура келді. Енді осы технологиялық құрылым жетістіктеріне талдау жасап көрелік. </w:t>
      </w:r>
    </w:p>
    <w:p w14:paraId="05F05CF2" w14:textId="77777777" w:rsidR="0055389F" w:rsidRPr="00E41491" w:rsidRDefault="006A1E0D" w:rsidP="00F14E95">
      <w:pPr>
        <w:autoSpaceDE w:val="0"/>
        <w:autoSpaceDN w:val="0"/>
        <w:adjustRightInd w:val="0"/>
        <w:ind w:firstLine="567"/>
        <w:jc w:val="both"/>
        <w:rPr>
          <w:sz w:val="28"/>
          <w:szCs w:val="28"/>
          <w:lang w:val="kk-KZ"/>
        </w:rPr>
      </w:pPr>
      <w:r w:rsidRPr="00E41491">
        <w:rPr>
          <w:sz w:val="28"/>
          <w:szCs w:val="28"/>
          <w:lang w:val="kk-KZ"/>
        </w:rPr>
        <w:t xml:space="preserve">«Технологиялық құрылым» ұғымы </w:t>
      </w:r>
      <w:r w:rsidR="008048DB" w:rsidRPr="00E41491">
        <w:rPr>
          <w:sz w:val="28"/>
          <w:szCs w:val="28"/>
          <w:lang w:val="kk-KZ"/>
        </w:rPr>
        <w:t xml:space="preserve">- </w:t>
      </w:r>
      <w:r w:rsidRPr="00E41491">
        <w:rPr>
          <w:sz w:val="28"/>
          <w:szCs w:val="28"/>
          <w:lang w:val="kk-KZ"/>
        </w:rPr>
        <w:t>энергетика саласындағы, қозғалтқыш модельдеріндегі, шикізатты өңдеу әдістеріндегі, құрылымдық материалдар өндірісіндегі технологиялардың ажырамас жүйелерін білдіреді.</w:t>
      </w:r>
      <w:r w:rsidR="00EC1A5E" w:rsidRPr="00E41491">
        <w:rPr>
          <w:sz w:val="28"/>
          <w:szCs w:val="28"/>
          <w:lang w:val="kk-KZ"/>
        </w:rPr>
        <w:t xml:space="preserve"> Т</w:t>
      </w:r>
      <w:r w:rsidRPr="00E41491">
        <w:rPr>
          <w:sz w:val="28"/>
          <w:szCs w:val="28"/>
          <w:lang w:val="kk-KZ"/>
        </w:rPr>
        <w:t>ауарлар мен жолаушыларды тасымалдау құралдарында және т.с.с. материалдық, қаржылық және адам ресурстарының ағындарымен байланысты технологиялық үйлесімді компоненттерден тұратын ішкі, өзін-өзі қамтамасыз ететін және өзін-өзі дамытатын техникалық-экономикалық жүйе</w:t>
      </w:r>
      <w:r w:rsidR="00EC1A5E" w:rsidRPr="00E41491">
        <w:rPr>
          <w:sz w:val="28"/>
          <w:szCs w:val="28"/>
          <w:lang w:val="kk-KZ"/>
        </w:rPr>
        <w:t>ні айтуға болады</w:t>
      </w:r>
      <w:r w:rsidRPr="00E41491">
        <w:rPr>
          <w:sz w:val="28"/>
          <w:szCs w:val="28"/>
          <w:lang w:val="kk-KZ"/>
        </w:rPr>
        <w:t>. Демек, әр технологиялық құрылымда өндірістің өзіндік салалық құрылымы, өзіндік нақты өндіріс түрі, қаржылық, көлік және тұрмыстық инфрақұрылымдары болады. Сонымен қатар, әр құрылымның өзіндік тұтыну моделі, халықтың өмір салты, өзіндік кәсіби дайындық деңгейі, экономикалық және тұрмыстық мәдениеті бар.</w:t>
      </w:r>
      <w:r w:rsidRPr="00E41491">
        <w:rPr>
          <w:sz w:val="28"/>
          <w:szCs w:val="28"/>
          <w:highlight w:val="red"/>
          <w:lang w:val="kk-KZ"/>
        </w:rPr>
        <w:t xml:space="preserve"> </w:t>
      </w:r>
    </w:p>
    <w:p w14:paraId="712A6569" w14:textId="77777777" w:rsidR="00B72ED7" w:rsidRPr="00E41491" w:rsidRDefault="00B72ED7" w:rsidP="00B72ED7">
      <w:pPr>
        <w:autoSpaceDE w:val="0"/>
        <w:autoSpaceDN w:val="0"/>
        <w:adjustRightInd w:val="0"/>
        <w:ind w:firstLine="567"/>
        <w:jc w:val="both"/>
        <w:rPr>
          <w:sz w:val="28"/>
          <w:szCs w:val="28"/>
          <w:lang w:val="kk-KZ"/>
        </w:rPr>
      </w:pPr>
      <w:r w:rsidRPr="00E41491">
        <w:rPr>
          <w:sz w:val="28"/>
          <w:szCs w:val="28"/>
          <w:lang w:val="kk-KZ"/>
        </w:rPr>
        <w:t>Осы т</w:t>
      </w:r>
      <w:r w:rsidR="00C15CC9" w:rsidRPr="00E41491">
        <w:rPr>
          <w:sz w:val="28"/>
          <w:szCs w:val="28"/>
          <w:lang w:val="kk-KZ"/>
        </w:rPr>
        <w:t>ұжырымдаманың мазмұндық</w:t>
      </w:r>
      <w:r w:rsidRPr="00E41491">
        <w:rPr>
          <w:sz w:val="28"/>
          <w:szCs w:val="28"/>
          <w:lang w:val="kk-KZ"/>
        </w:rPr>
        <w:t xml:space="preserve"> және хронологиялық шекаралары негізінде </w:t>
      </w:r>
      <w:r w:rsidR="00C15CC9" w:rsidRPr="00E41491">
        <w:rPr>
          <w:sz w:val="28"/>
          <w:szCs w:val="28"/>
          <w:lang w:val="kk-KZ"/>
        </w:rPr>
        <w:t>қазіргі зерттеушілер бес технологиялық құрылымды анықтайды</w:t>
      </w:r>
      <w:r w:rsidRPr="00E41491">
        <w:rPr>
          <w:sz w:val="28"/>
          <w:szCs w:val="28"/>
          <w:lang w:val="kk-KZ"/>
        </w:rPr>
        <w:t>:</w:t>
      </w:r>
    </w:p>
    <w:p w14:paraId="02816183" w14:textId="77777777" w:rsidR="00E90CAA" w:rsidRPr="00E41491" w:rsidRDefault="00B72ED7" w:rsidP="00B72ED7">
      <w:pPr>
        <w:pStyle w:val="a7"/>
        <w:numPr>
          <w:ilvl w:val="0"/>
          <w:numId w:val="14"/>
        </w:numPr>
        <w:tabs>
          <w:tab w:val="left" w:pos="851"/>
        </w:tabs>
        <w:autoSpaceDE w:val="0"/>
        <w:autoSpaceDN w:val="0"/>
        <w:adjustRightInd w:val="0"/>
        <w:ind w:left="0" w:firstLine="567"/>
        <w:jc w:val="both"/>
        <w:rPr>
          <w:sz w:val="28"/>
          <w:szCs w:val="28"/>
          <w:lang w:val="kk-KZ"/>
        </w:rPr>
      </w:pPr>
      <w:r w:rsidRPr="00E41491">
        <w:rPr>
          <w:i/>
          <w:sz w:val="28"/>
          <w:szCs w:val="28"/>
          <w:lang w:val="kk-KZ"/>
        </w:rPr>
        <w:t>б</w:t>
      </w:r>
      <w:r w:rsidR="00C15CC9" w:rsidRPr="00E41491">
        <w:rPr>
          <w:i/>
          <w:sz w:val="28"/>
          <w:szCs w:val="28"/>
          <w:lang w:val="kk-KZ"/>
        </w:rPr>
        <w:t>ірінші (1770-1830 жылдар).</w:t>
      </w:r>
      <w:r w:rsidR="00C15CC9" w:rsidRPr="00E41491">
        <w:rPr>
          <w:sz w:val="28"/>
          <w:szCs w:val="28"/>
          <w:lang w:val="kk-KZ"/>
        </w:rPr>
        <w:t xml:space="preserve"> Англияда, Бельгияда, Францияда су қозғалтқышы негізінде механикаландырылған өнеркәсі</w:t>
      </w:r>
      <w:r w:rsidRPr="00E41491">
        <w:rPr>
          <w:sz w:val="28"/>
          <w:szCs w:val="28"/>
          <w:lang w:val="kk-KZ"/>
        </w:rPr>
        <w:t xml:space="preserve">п орындары </w:t>
      </w:r>
      <w:r w:rsidR="00C15CC9" w:rsidRPr="00E41491">
        <w:rPr>
          <w:sz w:val="28"/>
          <w:szCs w:val="28"/>
          <w:lang w:val="kk-KZ"/>
        </w:rPr>
        <w:t xml:space="preserve">дамыды, бұл шойын мен темірдің балқуына, өзен мен теңіз </w:t>
      </w:r>
      <w:r w:rsidRPr="00E41491">
        <w:rPr>
          <w:sz w:val="28"/>
          <w:szCs w:val="28"/>
          <w:lang w:val="kk-KZ"/>
        </w:rPr>
        <w:t>тасымалының күшеюіне әкелді</w:t>
      </w:r>
      <w:r w:rsidR="00C15CC9" w:rsidRPr="00E41491">
        <w:rPr>
          <w:sz w:val="28"/>
          <w:szCs w:val="28"/>
          <w:lang w:val="kk-KZ"/>
        </w:rPr>
        <w:t>.</w:t>
      </w:r>
    </w:p>
    <w:p w14:paraId="38869583" w14:textId="77777777" w:rsidR="001C4690" w:rsidRPr="00E41491" w:rsidRDefault="00B72ED7" w:rsidP="001C4690">
      <w:pPr>
        <w:pStyle w:val="a7"/>
        <w:numPr>
          <w:ilvl w:val="0"/>
          <w:numId w:val="14"/>
        </w:numPr>
        <w:tabs>
          <w:tab w:val="left" w:pos="851"/>
        </w:tabs>
        <w:autoSpaceDE w:val="0"/>
        <w:autoSpaceDN w:val="0"/>
        <w:adjustRightInd w:val="0"/>
        <w:ind w:left="0" w:firstLine="567"/>
        <w:jc w:val="both"/>
        <w:rPr>
          <w:sz w:val="28"/>
          <w:szCs w:val="28"/>
          <w:lang w:val="kk-KZ"/>
        </w:rPr>
      </w:pPr>
      <w:r w:rsidRPr="00E41491">
        <w:rPr>
          <w:i/>
          <w:sz w:val="28"/>
          <w:szCs w:val="28"/>
          <w:lang w:val="kk-KZ"/>
        </w:rPr>
        <w:t>екінші (1830-1890 жылдар).</w:t>
      </w:r>
      <w:r w:rsidRPr="00E41491">
        <w:rPr>
          <w:sz w:val="28"/>
          <w:szCs w:val="28"/>
          <w:lang w:val="kk-KZ"/>
        </w:rPr>
        <w:t xml:space="preserve"> Батыс Еуропаның жетекші елдерінде және АҚШ-та көмірмен жұмыс істейтін бу қозғалтқышының негізінде машина жасау, қара металлургия және көмір өндіру қарқынды дамуд</w:t>
      </w:r>
      <w:r w:rsidR="009802C5" w:rsidRPr="00E41491">
        <w:rPr>
          <w:sz w:val="28"/>
          <w:szCs w:val="28"/>
          <w:lang w:val="kk-KZ"/>
        </w:rPr>
        <w:t>ы</w:t>
      </w:r>
      <w:r w:rsidRPr="00E41491">
        <w:rPr>
          <w:sz w:val="28"/>
          <w:szCs w:val="28"/>
          <w:lang w:val="kk-KZ"/>
        </w:rPr>
        <w:t>. Теміржол көлігінің қалыптасуы басталды, желкенді флот біртіндеп пароходтармен алмастырылды. Алайда, бу қозғалтқыштарын енгізу ауыл шаруашылығын</w:t>
      </w:r>
      <w:r w:rsidR="009802C5" w:rsidRPr="00E41491">
        <w:rPr>
          <w:sz w:val="28"/>
          <w:szCs w:val="28"/>
          <w:lang w:val="kk-KZ"/>
        </w:rPr>
        <w:t>а әсерін тигізбеді</w:t>
      </w:r>
      <w:r w:rsidRPr="00E41491">
        <w:rPr>
          <w:sz w:val="28"/>
          <w:szCs w:val="28"/>
          <w:lang w:val="kk-KZ"/>
        </w:rPr>
        <w:t xml:space="preserve">, бұл аграрлық сектордың өнеркәсіптен жалпы артта қалуының негізгі себептерінің бірі болды. Ірі зауыт өндірісі </w:t>
      </w:r>
      <w:r w:rsidR="009802C5" w:rsidRPr="00E41491">
        <w:rPr>
          <w:sz w:val="28"/>
          <w:szCs w:val="28"/>
          <w:lang w:val="kk-KZ"/>
        </w:rPr>
        <w:t xml:space="preserve">жүйелі жұмыстар атқарды, </w:t>
      </w:r>
      <w:r w:rsidRPr="00E41491">
        <w:rPr>
          <w:sz w:val="28"/>
          <w:szCs w:val="28"/>
          <w:lang w:val="kk-KZ"/>
        </w:rPr>
        <w:t xml:space="preserve">осыған байланысты ауыл тұрғындарының </w:t>
      </w:r>
      <w:r w:rsidRPr="00E41491">
        <w:rPr>
          <w:sz w:val="28"/>
          <w:szCs w:val="28"/>
          <w:lang w:val="kk-KZ"/>
        </w:rPr>
        <w:lastRenderedPageBreak/>
        <w:t>қал</w:t>
      </w:r>
      <w:r w:rsidR="009802C5" w:rsidRPr="00E41491">
        <w:rPr>
          <w:sz w:val="28"/>
          <w:szCs w:val="28"/>
          <w:lang w:val="kk-KZ"/>
        </w:rPr>
        <w:t>аларға көшуі кең ауқымға ие болды. Бұл урбанизацияның күшеюіне негіз болды</w:t>
      </w:r>
      <w:r w:rsidRPr="00E41491">
        <w:rPr>
          <w:sz w:val="28"/>
          <w:szCs w:val="28"/>
          <w:lang w:val="kk-KZ"/>
        </w:rPr>
        <w:t>.</w:t>
      </w:r>
    </w:p>
    <w:p w14:paraId="1E22A1E7" w14:textId="77777777" w:rsidR="0061736C" w:rsidRPr="00E41491" w:rsidRDefault="001C4690" w:rsidP="0061736C">
      <w:pPr>
        <w:pStyle w:val="a7"/>
        <w:numPr>
          <w:ilvl w:val="0"/>
          <w:numId w:val="14"/>
        </w:numPr>
        <w:tabs>
          <w:tab w:val="left" w:pos="851"/>
        </w:tabs>
        <w:autoSpaceDE w:val="0"/>
        <w:autoSpaceDN w:val="0"/>
        <w:adjustRightInd w:val="0"/>
        <w:ind w:left="0" w:firstLine="567"/>
        <w:jc w:val="both"/>
        <w:rPr>
          <w:sz w:val="28"/>
          <w:szCs w:val="28"/>
          <w:lang w:val="kk-KZ"/>
        </w:rPr>
      </w:pPr>
      <w:r w:rsidRPr="00E41491">
        <w:rPr>
          <w:i/>
          <w:sz w:val="28"/>
          <w:szCs w:val="28"/>
          <w:lang w:val="kk-KZ"/>
        </w:rPr>
        <w:t>ү</w:t>
      </w:r>
      <w:r w:rsidR="009802C5" w:rsidRPr="00E41491">
        <w:rPr>
          <w:i/>
          <w:sz w:val="28"/>
          <w:szCs w:val="28"/>
          <w:lang w:val="kk-KZ"/>
        </w:rPr>
        <w:t>шінші (1890-1940 жылдар).</w:t>
      </w:r>
      <w:r w:rsidR="009802C5" w:rsidRPr="00E41491">
        <w:rPr>
          <w:sz w:val="28"/>
          <w:szCs w:val="28"/>
          <w:lang w:val="kk-KZ"/>
        </w:rPr>
        <w:t xml:space="preserve"> Сол елдерде 1820 жылдары ойлап табылған </w:t>
      </w:r>
      <w:r w:rsidR="00502EEB" w:rsidRPr="00E41491">
        <w:rPr>
          <w:sz w:val="28"/>
          <w:szCs w:val="28"/>
          <w:lang w:val="kk-KZ"/>
        </w:rPr>
        <w:t xml:space="preserve">электр қозғалтқышы, 1885 жылы - </w:t>
      </w:r>
      <w:r w:rsidR="009802C5" w:rsidRPr="00E41491">
        <w:rPr>
          <w:sz w:val="28"/>
          <w:szCs w:val="28"/>
          <w:lang w:val="kk-KZ"/>
        </w:rPr>
        <w:t>ішкі жану қозғалтқышын және 1892 жылы дизель қозғалтқышын енгізу өндіріс пен өмірді электрлендіруге, автомобиль көлігінің, авиацияның дамуына, теміржол мен су көлігіндегі сапалы өзгерістерге әкелді. Электр энергетикасы мен электротехника, сондай-ақ бейорганикалық химияның әртүрлі бағыттары б</w:t>
      </w:r>
      <w:r w:rsidR="00502EEB" w:rsidRPr="00E41491">
        <w:rPr>
          <w:sz w:val="28"/>
          <w:szCs w:val="28"/>
          <w:lang w:val="kk-KZ"/>
        </w:rPr>
        <w:t>елсенді дамыды</w:t>
      </w:r>
      <w:r w:rsidR="009802C5" w:rsidRPr="00E41491">
        <w:rPr>
          <w:sz w:val="28"/>
          <w:szCs w:val="28"/>
          <w:lang w:val="kk-KZ"/>
        </w:rPr>
        <w:t>. Энергоресурстар нарығында көмір</w:t>
      </w:r>
      <w:r w:rsidR="00502EEB" w:rsidRPr="00E41491">
        <w:rPr>
          <w:sz w:val="28"/>
          <w:szCs w:val="28"/>
          <w:lang w:val="kk-KZ"/>
        </w:rPr>
        <w:t>,</w:t>
      </w:r>
      <w:r w:rsidR="009802C5" w:rsidRPr="00E41491">
        <w:rPr>
          <w:sz w:val="28"/>
          <w:szCs w:val="28"/>
          <w:lang w:val="kk-KZ"/>
        </w:rPr>
        <w:t xml:space="preserve"> мұнай мен мұнай өнімдеріне жол бере бастайды. Жетекш</w:t>
      </w:r>
      <w:r w:rsidR="00502EEB" w:rsidRPr="00E41491">
        <w:rPr>
          <w:sz w:val="28"/>
          <w:szCs w:val="28"/>
          <w:lang w:val="kk-KZ"/>
        </w:rPr>
        <w:t>і құрылымдық материал болат бол</w:t>
      </w:r>
      <w:r w:rsidR="009802C5" w:rsidRPr="00E41491">
        <w:rPr>
          <w:sz w:val="28"/>
          <w:szCs w:val="28"/>
          <w:lang w:val="kk-KZ"/>
        </w:rPr>
        <w:t>ды. Өндірісті электрлендіру ғылым жетістіктерін технологиялық қолдануға мүмкіндік берді. Бұл технологиялық прогре</w:t>
      </w:r>
      <w:r w:rsidR="00502EEB" w:rsidRPr="00E41491">
        <w:rPr>
          <w:sz w:val="28"/>
          <w:szCs w:val="28"/>
          <w:lang w:val="kk-KZ"/>
        </w:rPr>
        <w:t>с</w:t>
      </w:r>
      <w:r w:rsidR="009802C5" w:rsidRPr="00E41491">
        <w:rPr>
          <w:sz w:val="28"/>
          <w:szCs w:val="28"/>
          <w:lang w:val="kk-KZ"/>
        </w:rPr>
        <w:t xml:space="preserve">сті жеделдетті. </w:t>
      </w:r>
    </w:p>
    <w:p w14:paraId="31A9E732" w14:textId="77777777" w:rsidR="001C4690" w:rsidRPr="00E41491" w:rsidRDefault="0061736C" w:rsidP="0061736C">
      <w:pPr>
        <w:pStyle w:val="a7"/>
        <w:numPr>
          <w:ilvl w:val="0"/>
          <w:numId w:val="14"/>
        </w:numPr>
        <w:tabs>
          <w:tab w:val="left" w:pos="851"/>
        </w:tabs>
        <w:autoSpaceDE w:val="0"/>
        <w:autoSpaceDN w:val="0"/>
        <w:adjustRightInd w:val="0"/>
        <w:ind w:left="0" w:firstLine="567"/>
        <w:jc w:val="both"/>
        <w:rPr>
          <w:sz w:val="28"/>
          <w:szCs w:val="28"/>
          <w:lang w:val="kk-KZ"/>
        </w:rPr>
      </w:pPr>
      <w:r w:rsidRPr="00E41491">
        <w:rPr>
          <w:i/>
          <w:sz w:val="28"/>
          <w:szCs w:val="28"/>
          <w:lang w:val="kk-KZ"/>
        </w:rPr>
        <w:t>төртінші (1940 - 1980 жж.).</w:t>
      </w:r>
      <w:r w:rsidRPr="00E41491">
        <w:rPr>
          <w:sz w:val="28"/>
          <w:szCs w:val="28"/>
          <w:lang w:val="kk-KZ"/>
        </w:rPr>
        <w:t xml:space="preserve"> ЕЭО елдерінде, Швецияда, АҚШ-та, Канадада, Жапонияда, А</w:t>
      </w:r>
      <w:r w:rsidR="009005C1" w:rsidRPr="00E41491">
        <w:rPr>
          <w:sz w:val="28"/>
          <w:szCs w:val="28"/>
          <w:lang w:val="kk-KZ"/>
        </w:rPr>
        <w:t>у</w:t>
      </w:r>
      <w:r w:rsidRPr="00E41491">
        <w:rPr>
          <w:sz w:val="28"/>
          <w:szCs w:val="28"/>
          <w:lang w:val="kk-KZ"/>
        </w:rPr>
        <w:t>стралияда өндірісі өсіп келе жатқан механикаландыру біртіндеп негізгі және қосалқы өндірістік процестерді қамтыды. Механикаландырудың белгілі бір кезеңінде машиналардың автоматтандырыл</w:t>
      </w:r>
      <w:r w:rsidR="009005C1" w:rsidRPr="00E41491">
        <w:rPr>
          <w:sz w:val="28"/>
          <w:szCs w:val="28"/>
          <w:lang w:val="kk-KZ"/>
        </w:rPr>
        <w:t>ған жүйесін қалыптастыру бастал</w:t>
      </w:r>
      <w:r w:rsidRPr="00E41491">
        <w:rPr>
          <w:sz w:val="28"/>
          <w:szCs w:val="28"/>
          <w:lang w:val="kk-KZ"/>
        </w:rPr>
        <w:t>ды. Біріншіден, химия, қағаз, ұн тарту саласында, кейінірек - машина жасау мен аспап жасаудың басқа салаларында. Нәтижесінде ішкі нарықтан тыс кеңейтілген стандартталған өндірістік өнімдердің жаппай өндірісі басталды. Екінші дүниежүзілік соғыс кезінде авиацияны және басқа да кейбір көлік түрлерін түрлендіретін реактивті қозғалтқыштар ойлап табылды, ең бастысы олар жақын ғарыш кеңістігінің дамуын бастауға мүмкіндік берді.</w:t>
      </w:r>
    </w:p>
    <w:p w14:paraId="5E173F8E" w14:textId="77777777" w:rsidR="009005C1" w:rsidRPr="00E41491" w:rsidRDefault="00780AF8" w:rsidP="00780AF8">
      <w:pPr>
        <w:tabs>
          <w:tab w:val="left" w:pos="851"/>
        </w:tabs>
        <w:autoSpaceDE w:val="0"/>
        <w:autoSpaceDN w:val="0"/>
        <w:adjustRightInd w:val="0"/>
        <w:ind w:firstLine="567"/>
        <w:jc w:val="both"/>
        <w:rPr>
          <w:sz w:val="28"/>
          <w:szCs w:val="28"/>
          <w:lang w:val="kk-KZ"/>
        </w:rPr>
      </w:pPr>
      <w:r w:rsidRPr="00E41491">
        <w:rPr>
          <w:sz w:val="28"/>
          <w:szCs w:val="28"/>
          <w:lang w:val="kk-KZ"/>
        </w:rPr>
        <w:t xml:space="preserve">Экономика толығымен мұнай, мұнай өнімдері мен электр энергиясына ауыса бастады. Гидроэнергетика және атом энергетикасы дами бастады. Сұйық отынды қайта өңдеу мұнай химиясын және жалпы органикалық химияны өмірге әкелді. Нәтижесінде ХХ ғасырдың 70-ші жылдарында үш миллионға жуық түрлі синтетикалық бояғыштар, полимерлер, сұйық отынның жаңа түрлері және басқа да органикалық қосылыстар алынды. Пластмассалар мен жаңа құрылымдық материалдар өндірісі дамыды. Электрониканың жетістіктері және жердің жасанды спутниктерінің іске қосылуы телефон мен радио байланысының ғаламдық желісін құруға мүмкіндік берді. </w:t>
      </w:r>
    </w:p>
    <w:p w14:paraId="3CEE14FC" w14:textId="77777777" w:rsidR="009005C1" w:rsidRPr="00E41491" w:rsidRDefault="006E0A00" w:rsidP="00AA1C42">
      <w:pPr>
        <w:pStyle w:val="a7"/>
        <w:numPr>
          <w:ilvl w:val="0"/>
          <w:numId w:val="14"/>
        </w:numPr>
        <w:tabs>
          <w:tab w:val="left" w:pos="851"/>
        </w:tabs>
        <w:autoSpaceDE w:val="0"/>
        <w:autoSpaceDN w:val="0"/>
        <w:adjustRightInd w:val="0"/>
        <w:ind w:left="0" w:firstLine="567"/>
        <w:jc w:val="both"/>
        <w:rPr>
          <w:sz w:val="28"/>
          <w:szCs w:val="28"/>
          <w:lang w:val="kk-KZ"/>
        </w:rPr>
      </w:pPr>
      <w:r w:rsidRPr="00E41491">
        <w:rPr>
          <w:i/>
          <w:sz w:val="28"/>
          <w:szCs w:val="28"/>
          <w:lang w:val="kk-KZ"/>
        </w:rPr>
        <w:t>б</w:t>
      </w:r>
      <w:r w:rsidR="00AA1C42" w:rsidRPr="00E41491">
        <w:rPr>
          <w:i/>
          <w:sz w:val="28"/>
          <w:szCs w:val="28"/>
          <w:lang w:val="kk-KZ"/>
        </w:rPr>
        <w:t>есінші (1980 жылдардан бастап).</w:t>
      </w:r>
      <w:r w:rsidR="00AA1C42" w:rsidRPr="00E41491">
        <w:rPr>
          <w:sz w:val="28"/>
          <w:szCs w:val="28"/>
          <w:lang w:val="kk-KZ"/>
        </w:rPr>
        <w:t xml:space="preserve"> Әлемнің дамыған елдерінде, сондай-ақ жаңа индустриалды елдерде микроэлектроника тез дам</w:t>
      </w:r>
      <w:r w:rsidRPr="00E41491">
        <w:rPr>
          <w:sz w:val="28"/>
          <w:szCs w:val="28"/>
          <w:lang w:val="kk-KZ"/>
        </w:rPr>
        <w:t>и</w:t>
      </w:r>
      <w:r w:rsidR="00AA1C42" w:rsidRPr="00E41491">
        <w:rPr>
          <w:sz w:val="28"/>
          <w:szCs w:val="28"/>
          <w:lang w:val="kk-KZ"/>
        </w:rPr>
        <w:t xml:space="preserve"> </w:t>
      </w:r>
      <w:r w:rsidRPr="00E41491">
        <w:rPr>
          <w:sz w:val="28"/>
          <w:szCs w:val="28"/>
          <w:lang w:val="kk-KZ"/>
        </w:rPr>
        <w:t>бастады. Б</w:t>
      </w:r>
      <w:r w:rsidR="00AA1C42" w:rsidRPr="00E41491">
        <w:rPr>
          <w:sz w:val="28"/>
          <w:szCs w:val="28"/>
          <w:lang w:val="kk-KZ"/>
        </w:rPr>
        <w:t>ұл өндіріс пен тұтын</w:t>
      </w:r>
      <w:r w:rsidRPr="00E41491">
        <w:rPr>
          <w:sz w:val="28"/>
          <w:szCs w:val="28"/>
          <w:lang w:val="kk-KZ"/>
        </w:rPr>
        <w:t>уда түбегейлі өзгерістерге әкел</w:t>
      </w:r>
      <w:r w:rsidR="00AA1C42" w:rsidRPr="00E41491">
        <w:rPr>
          <w:sz w:val="28"/>
          <w:szCs w:val="28"/>
          <w:lang w:val="kk-KZ"/>
        </w:rPr>
        <w:t xml:space="preserve">ді. Электрондық өнеркәсіп, компьютерлік және ақпараттық технологиялар, телекоммуникациялар, </w:t>
      </w:r>
      <w:r w:rsidRPr="00E41491">
        <w:rPr>
          <w:sz w:val="28"/>
          <w:szCs w:val="28"/>
          <w:lang w:val="kk-KZ"/>
        </w:rPr>
        <w:t>электро-</w:t>
      </w:r>
      <w:r w:rsidR="00AA1C42" w:rsidRPr="00E41491">
        <w:rPr>
          <w:sz w:val="28"/>
          <w:szCs w:val="28"/>
          <w:lang w:val="kk-KZ"/>
        </w:rPr>
        <w:t>техникалық прогрестің алдыңғы қатарына шы</w:t>
      </w:r>
      <w:r w:rsidRPr="00E41491">
        <w:rPr>
          <w:sz w:val="28"/>
          <w:szCs w:val="28"/>
          <w:lang w:val="kk-KZ"/>
        </w:rPr>
        <w:t>қты</w:t>
      </w:r>
      <w:r w:rsidR="00AA1C42" w:rsidRPr="00E41491">
        <w:rPr>
          <w:sz w:val="28"/>
          <w:szCs w:val="28"/>
          <w:lang w:val="kk-KZ"/>
        </w:rPr>
        <w:t>. Ғаламдық ақпара</w:t>
      </w:r>
      <w:r w:rsidRPr="00E41491">
        <w:rPr>
          <w:sz w:val="28"/>
          <w:szCs w:val="28"/>
          <w:lang w:val="kk-KZ"/>
        </w:rPr>
        <w:t>ттық интернет желісі қалыптасты</w:t>
      </w:r>
      <w:r w:rsidR="00AA1C42" w:rsidRPr="00E41491">
        <w:rPr>
          <w:sz w:val="28"/>
          <w:szCs w:val="28"/>
          <w:lang w:val="kk-KZ"/>
        </w:rPr>
        <w:t>. Өңдеу өнеркәсібінде икемді автоматтандыры</w:t>
      </w:r>
      <w:r w:rsidRPr="00E41491">
        <w:rPr>
          <w:sz w:val="28"/>
          <w:szCs w:val="28"/>
          <w:lang w:val="kk-KZ"/>
        </w:rPr>
        <w:t>лған өндірістерді дамыту бастал</w:t>
      </w:r>
      <w:r w:rsidR="00AA1C42" w:rsidRPr="00E41491">
        <w:rPr>
          <w:sz w:val="28"/>
          <w:szCs w:val="28"/>
          <w:lang w:val="kk-KZ"/>
        </w:rPr>
        <w:t>ды, бұл шығарылатын өнімнің алуан түрлілігін айтарлықтай кеңейт</w:t>
      </w:r>
      <w:r w:rsidRPr="00E41491">
        <w:rPr>
          <w:sz w:val="28"/>
          <w:szCs w:val="28"/>
          <w:lang w:val="kk-KZ"/>
        </w:rPr>
        <w:t>ті</w:t>
      </w:r>
      <w:r w:rsidR="00AA1C42" w:rsidRPr="00E41491">
        <w:rPr>
          <w:sz w:val="28"/>
          <w:szCs w:val="28"/>
          <w:lang w:val="kk-KZ"/>
        </w:rPr>
        <w:t xml:space="preserve"> және оның модельдерін тез өзгертуге мүмкіндік берді. Робототехника кеңінен енгізілуде. Жаңа құрылымдық материалдар жасалуда, </w:t>
      </w:r>
      <w:r w:rsidRPr="00E41491">
        <w:rPr>
          <w:sz w:val="28"/>
          <w:szCs w:val="28"/>
          <w:lang w:val="kk-KZ"/>
        </w:rPr>
        <w:t>х</w:t>
      </w:r>
      <w:r w:rsidR="00AA1C42" w:rsidRPr="00E41491">
        <w:rPr>
          <w:sz w:val="28"/>
          <w:szCs w:val="28"/>
          <w:lang w:val="kk-KZ"/>
        </w:rPr>
        <w:t xml:space="preserve">имиялық технологиялар, микробиология және биотехнология дамуда. Нанотехнологияның дамуы басталады. Жел, күн, </w:t>
      </w:r>
      <w:r w:rsidRPr="00E41491">
        <w:rPr>
          <w:sz w:val="28"/>
          <w:szCs w:val="28"/>
          <w:lang w:val="kk-KZ"/>
        </w:rPr>
        <w:t>а</w:t>
      </w:r>
      <w:r w:rsidR="00AA1C42" w:rsidRPr="00E41491">
        <w:rPr>
          <w:sz w:val="28"/>
          <w:szCs w:val="28"/>
          <w:lang w:val="kk-KZ"/>
        </w:rPr>
        <w:t xml:space="preserve">том және басқа да дәстүрлі емес энергия көздері </w:t>
      </w:r>
      <w:r w:rsidR="00AA1C42" w:rsidRPr="00E41491">
        <w:rPr>
          <w:sz w:val="28"/>
          <w:szCs w:val="28"/>
          <w:lang w:val="kk-KZ"/>
        </w:rPr>
        <w:lastRenderedPageBreak/>
        <w:t>игерілуде. Өндіріс саласындағы барлық осы өзгерістер, халықтың кірісінің артуымен бірге, стандартты өнімдерді жаппай тұтынудан тұтынушылық артықшылықтарды даралауға көшуге әкелді. Осы негізде іскерлік және тұтынушылық, ең алдымен ақпараттық қызмет көрсету саласының рөлі күрт өсті.</w:t>
      </w:r>
    </w:p>
    <w:p w14:paraId="14A7DEB1" w14:textId="77777777" w:rsidR="00AA1C42" w:rsidRPr="00E41491" w:rsidRDefault="00892F59" w:rsidP="00AA1C42">
      <w:pPr>
        <w:tabs>
          <w:tab w:val="left" w:pos="851"/>
        </w:tabs>
        <w:autoSpaceDE w:val="0"/>
        <w:autoSpaceDN w:val="0"/>
        <w:adjustRightInd w:val="0"/>
        <w:ind w:firstLine="567"/>
        <w:jc w:val="both"/>
        <w:rPr>
          <w:sz w:val="28"/>
          <w:szCs w:val="28"/>
          <w:lang w:val="kk-KZ"/>
        </w:rPr>
      </w:pPr>
      <w:r w:rsidRPr="00E41491">
        <w:rPr>
          <w:sz w:val="28"/>
          <w:szCs w:val="28"/>
          <w:lang w:val="kk-KZ"/>
        </w:rPr>
        <w:t>Жаңа технологиялық құрылымдардың пайда болу эпицентрлері техникалық және экономикалық тұрғыдан дамыған елдер болып табылады. Олардан технологиялық, экономикалық ж</w:t>
      </w:r>
      <w:r w:rsidR="0036508C" w:rsidRPr="00E41491">
        <w:rPr>
          <w:sz w:val="28"/>
          <w:szCs w:val="28"/>
          <w:lang w:val="kk-KZ"/>
        </w:rPr>
        <w:t xml:space="preserve">әне әлеуметтік инновациялар, теңіз толқындары </w:t>
      </w:r>
      <w:r w:rsidRPr="00E41491">
        <w:rPr>
          <w:sz w:val="28"/>
          <w:szCs w:val="28"/>
          <w:lang w:val="kk-KZ"/>
        </w:rPr>
        <w:t xml:space="preserve">сияқты, бүкіл әлемге таралады. Әлемдік экономикалық кеңістікте әзірге бірыңғай технологиялық құрылым жоқ екені түсінікті. Егер әлемдік қоғамдастықтың </w:t>
      </w:r>
      <w:r w:rsidR="0036508C" w:rsidRPr="00E41491">
        <w:rPr>
          <w:sz w:val="28"/>
          <w:szCs w:val="28"/>
          <w:lang w:val="kk-KZ"/>
        </w:rPr>
        <w:t>жетекшілері</w:t>
      </w:r>
      <w:r w:rsidRPr="00E41491">
        <w:rPr>
          <w:sz w:val="28"/>
          <w:szCs w:val="28"/>
          <w:lang w:val="kk-KZ"/>
        </w:rPr>
        <w:t xml:space="preserve"> бесінші жолға түсіп, алтыншы кезеңні</w:t>
      </w:r>
      <w:r w:rsidR="0036508C" w:rsidRPr="00E41491">
        <w:rPr>
          <w:sz w:val="28"/>
          <w:szCs w:val="28"/>
          <w:lang w:val="kk-KZ"/>
        </w:rPr>
        <w:t xml:space="preserve">ң басталуын сезінсе, онда артта қалған аймақтар </w:t>
      </w:r>
      <w:r w:rsidRPr="00E41491">
        <w:rPr>
          <w:sz w:val="28"/>
          <w:szCs w:val="28"/>
          <w:lang w:val="kk-KZ"/>
        </w:rPr>
        <w:t xml:space="preserve">екінші немесе үшінші </w:t>
      </w:r>
      <w:r w:rsidR="0036508C" w:rsidRPr="00E41491">
        <w:rPr>
          <w:sz w:val="28"/>
          <w:szCs w:val="28"/>
          <w:lang w:val="kk-KZ"/>
        </w:rPr>
        <w:t>кезеңдерді бастан кешіруде</w:t>
      </w:r>
      <w:r w:rsidRPr="00E41491">
        <w:rPr>
          <w:sz w:val="28"/>
          <w:szCs w:val="28"/>
          <w:lang w:val="kk-KZ"/>
        </w:rPr>
        <w:t>.</w:t>
      </w:r>
    </w:p>
    <w:p w14:paraId="0716E94C" w14:textId="77777777" w:rsidR="00892F59" w:rsidRPr="00E41491" w:rsidRDefault="00AE1ECB" w:rsidP="00AA1C42">
      <w:pPr>
        <w:tabs>
          <w:tab w:val="left" w:pos="851"/>
        </w:tabs>
        <w:autoSpaceDE w:val="0"/>
        <w:autoSpaceDN w:val="0"/>
        <w:adjustRightInd w:val="0"/>
        <w:ind w:firstLine="567"/>
        <w:jc w:val="both"/>
        <w:rPr>
          <w:sz w:val="28"/>
          <w:szCs w:val="28"/>
          <w:lang w:val="kk-KZ"/>
        </w:rPr>
      </w:pPr>
      <w:r w:rsidRPr="00E41491">
        <w:rPr>
          <w:sz w:val="28"/>
          <w:szCs w:val="28"/>
          <w:lang w:val="kk-KZ"/>
        </w:rPr>
        <w:t>Осы жағдайларда соңғы екі-үш онжылдықта экономикалық өмірді интернационалдандырудың сапалы жаңа кезеңі - жаһандану басталды. Ол әлемнің көптеген елдерін индустрияландыру, көлік инфрақұрылымы мен коммуникацияларын түбегейлі жақсарту және арзандату, ақпараттық революция, осы жағдайларда халықаралық еңбек бөлінісін</w:t>
      </w:r>
      <w:r w:rsidR="005078E4" w:rsidRPr="00E41491">
        <w:rPr>
          <w:sz w:val="28"/>
          <w:szCs w:val="28"/>
          <w:lang w:val="kk-KZ"/>
        </w:rPr>
        <w:t>ің бұрын-соңды болмаған кеңеюі. Жаһандану и</w:t>
      </w:r>
      <w:r w:rsidRPr="00E41491">
        <w:rPr>
          <w:sz w:val="28"/>
          <w:szCs w:val="28"/>
          <w:lang w:val="kk-KZ"/>
        </w:rPr>
        <w:t>нвестицияларды, технологияларды және жұмыспен қамтуды әлемдік масштабта бөлудің шешуші факторы және</w:t>
      </w:r>
      <w:r w:rsidR="005078E4" w:rsidRPr="00E41491">
        <w:rPr>
          <w:sz w:val="28"/>
          <w:szCs w:val="28"/>
          <w:lang w:val="kk-KZ"/>
        </w:rPr>
        <w:t xml:space="preserve"> </w:t>
      </w:r>
      <w:r w:rsidRPr="00E41491">
        <w:rPr>
          <w:sz w:val="28"/>
          <w:szCs w:val="28"/>
          <w:lang w:val="kk-KZ"/>
        </w:rPr>
        <w:t>сайып келгенде, әлемнің дамыған және дамушы аймақтарындағы тауарлар, қызметтер мен қаржылық ресурстардың халықаралық қозғалысын түбегейлі ырықтандыру. Бұл объективті факторлардың барлығы бір-бірімен сабақтасып, оларды нығайта отырып, осындай деңгейге өткен ға</w:t>
      </w:r>
      <w:r w:rsidR="005078E4" w:rsidRPr="00E41491">
        <w:rPr>
          <w:sz w:val="28"/>
          <w:szCs w:val="28"/>
          <w:lang w:val="kk-KZ"/>
        </w:rPr>
        <w:t xml:space="preserve">сырдың 80-ші жылдары </w:t>
      </w:r>
      <w:r w:rsidRPr="00E41491">
        <w:rPr>
          <w:sz w:val="28"/>
          <w:szCs w:val="28"/>
          <w:lang w:val="kk-KZ"/>
        </w:rPr>
        <w:t xml:space="preserve">жетті. Барлық ұлттық экономикалардың өзара тәуелділігі шекараны </w:t>
      </w:r>
      <w:r w:rsidR="005078E4" w:rsidRPr="00E41491">
        <w:rPr>
          <w:sz w:val="28"/>
          <w:szCs w:val="28"/>
          <w:lang w:val="kk-KZ"/>
        </w:rPr>
        <w:t>кеңейтті</w:t>
      </w:r>
      <w:r w:rsidRPr="00E41491">
        <w:rPr>
          <w:sz w:val="28"/>
          <w:szCs w:val="28"/>
          <w:lang w:val="kk-KZ"/>
        </w:rPr>
        <w:t>.</w:t>
      </w:r>
    </w:p>
    <w:p w14:paraId="1500B68B" w14:textId="0E248564" w:rsidR="00E90CAA" w:rsidRPr="00E41491" w:rsidRDefault="008D1A55" w:rsidP="001C4690">
      <w:pPr>
        <w:tabs>
          <w:tab w:val="left" w:pos="851"/>
        </w:tabs>
        <w:autoSpaceDE w:val="0"/>
        <w:autoSpaceDN w:val="0"/>
        <w:adjustRightInd w:val="0"/>
        <w:ind w:firstLine="567"/>
        <w:jc w:val="both"/>
        <w:rPr>
          <w:sz w:val="28"/>
          <w:szCs w:val="28"/>
          <w:lang w:val="kk-KZ"/>
        </w:rPr>
      </w:pPr>
      <w:r w:rsidRPr="00E41491">
        <w:rPr>
          <w:sz w:val="28"/>
          <w:szCs w:val="28"/>
          <w:lang w:val="kk-KZ"/>
        </w:rPr>
        <w:t xml:space="preserve">ХХ </w:t>
      </w:r>
      <w:r w:rsidR="00E90CAA" w:rsidRPr="00E41491">
        <w:rPr>
          <w:sz w:val="28"/>
          <w:szCs w:val="28"/>
          <w:lang w:val="kk-KZ"/>
        </w:rPr>
        <w:t xml:space="preserve">ғасырда </w:t>
      </w:r>
      <w:r w:rsidRPr="00E41491">
        <w:rPr>
          <w:sz w:val="28"/>
          <w:szCs w:val="28"/>
          <w:lang w:val="kk-KZ"/>
        </w:rPr>
        <w:t xml:space="preserve">өркендеуді </w:t>
      </w:r>
      <w:r w:rsidR="00E90CAA" w:rsidRPr="00E41491">
        <w:rPr>
          <w:sz w:val="28"/>
          <w:szCs w:val="28"/>
          <w:lang w:val="kk-KZ"/>
        </w:rPr>
        <w:t xml:space="preserve">бастан кешкен </w:t>
      </w:r>
      <w:r w:rsidR="00E41491">
        <w:rPr>
          <w:sz w:val="28"/>
          <w:szCs w:val="28"/>
          <w:lang w:val="kk-KZ"/>
        </w:rPr>
        <w:t xml:space="preserve">ғаламдану </w:t>
      </w:r>
      <w:r w:rsidR="00E90CAA" w:rsidRPr="00E41491">
        <w:rPr>
          <w:sz w:val="28"/>
          <w:szCs w:val="28"/>
          <w:lang w:val="kk-KZ"/>
        </w:rPr>
        <w:t xml:space="preserve">процесі келесі ғасырға ауысып, сабақтастықты сақтап, </w:t>
      </w:r>
      <w:r w:rsidRPr="00E41491">
        <w:rPr>
          <w:sz w:val="28"/>
          <w:szCs w:val="28"/>
          <w:lang w:val="kk-KZ"/>
        </w:rPr>
        <w:t xml:space="preserve">жаңа ғасырда </w:t>
      </w:r>
      <w:r w:rsidR="00E90CAA" w:rsidRPr="00E41491">
        <w:rPr>
          <w:sz w:val="28"/>
          <w:szCs w:val="28"/>
          <w:lang w:val="kk-KZ"/>
        </w:rPr>
        <w:t>әлі де көп талқыланған құбылыстардың бірі болып қала берді. Адамзат өмірінің барлық салаларына ене отырып, ғаламдық процестер біздің планетамызды, саяси бағыт</w:t>
      </w:r>
      <w:r w:rsidR="008625C1" w:rsidRPr="00E41491">
        <w:rPr>
          <w:sz w:val="28"/>
          <w:szCs w:val="28"/>
          <w:lang w:val="kk-KZ"/>
        </w:rPr>
        <w:t>ымызды</w:t>
      </w:r>
      <w:r w:rsidR="00E90CAA" w:rsidRPr="00E41491">
        <w:rPr>
          <w:sz w:val="28"/>
          <w:szCs w:val="28"/>
          <w:lang w:val="kk-KZ"/>
        </w:rPr>
        <w:t>, экономикалық дамуды, экологиялық өмір жағдайын, ақпараттық өзара әрекеттесуді өзгертеді, ғылыммен, медицинамен және біліммен өзара тығыз байланыст</w:t>
      </w:r>
      <w:r w:rsidR="008625C1" w:rsidRPr="00E41491">
        <w:rPr>
          <w:sz w:val="28"/>
          <w:szCs w:val="28"/>
          <w:lang w:val="kk-KZ"/>
        </w:rPr>
        <w:t>ы сақтайды</w:t>
      </w:r>
      <w:r w:rsidR="00E90CAA" w:rsidRPr="00E41491">
        <w:rPr>
          <w:sz w:val="28"/>
          <w:szCs w:val="28"/>
          <w:lang w:val="kk-KZ"/>
        </w:rPr>
        <w:t>. Олардың маңыздылығы әлеуметтік, саяси, экономикалық, климаттық, ғылыми, инженерлік, медициналық салалар</w:t>
      </w:r>
      <w:r w:rsidR="008625C1" w:rsidRPr="00E41491">
        <w:rPr>
          <w:sz w:val="28"/>
          <w:szCs w:val="28"/>
          <w:lang w:val="kk-KZ"/>
        </w:rPr>
        <w:t xml:space="preserve">ға әсер ету күшімен анықталады. </w:t>
      </w:r>
      <w:r w:rsidR="00E357AB" w:rsidRPr="00E41491">
        <w:rPr>
          <w:sz w:val="28"/>
          <w:szCs w:val="28"/>
          <w:lang w:val="kk-KZ"/>
        </w:rPr>
        <w:t>Жаһандану</w:t>
      </w:r>
      <w:r w:rsidR="00E90CAA" w:rsidRPr="00E41491">
        <w:rPr>
          <w:sz w:val="28"/>
          <w:szCs w:val="28"/>
          <w:lang w:val="kk-KZ"/>
        </w:rPr>
        <w:t xml:space="preserve"> </w:t>
      </w:r>
      <w:r w:rsidR="00E357AB" w:rsidRPr="00E41491">
        <w:rPr>
          <w:sz w:val="28"/>
          <w:szCs w:val="28"/>
          <w:lang w:val="kk-KZ"/>
        </w:rPr>
        <w:t xml:space="preserve">процесінің қозғаушы күші болып </w:t>
      </w:r>
      <w:r w:rsidR="00E90CAA" w:rsidRPr="00E41491">
        <w:rPr>
          <w:sz w:val="28"/>
          <w:szCs w:val="28"/>
          <w:lang w:val="kk-KZ"/>
        </w:rPr>
        <w:t>адам</w:t>
      </w:r>
      <w:r w:rsidR="00E357AB" w:rsidRPr="00E41491">
        <w:rPr>
          <w:sz w:val="28"/>
          <w:szCs w:val="28"/>
          <w:lang w:val="kk-KZ"/>
        </w:rPr>
        <w:t>зат</w:t>
      </w:r>
      <w:r w:rsidR="00E90CAA" w:rsidRPr="00E41491">
        <w:rPr>
          <w:sz w:val="28"/>
          <w:szCs w:val="28"/>
          <w:lang w:val="kk-KZ"/>
        </w:rPr>
        <w:t xml:space="preserve"> тұрады және оның дамуына бүкіл адамзат тағдыры тәуелді болады. </w:t>
      </w:r>
      <w:r w:rsidR="00E357AB" w:rsidRPr="00E41491">
        <w:rPr>
          <w:sz w:val="28"/>
          <w:szCs w:val="28"/>
          <w:lang w:val="kk-KZ"/>
        </w:rPr>
        <w:t xml:space="preserve">Э. Азроянц оның болашағына байланысты келесідей пікір білдіреді: </w:t>
      </w:r>
      <w:r w:rsidR="00E90CAA" w:rsidRPr="00E41491">
        <w:rPr>
          <w:sz w:val="28"/>
          <w:szCs w:val="28"/>
          <w:lang w:val="kk-KZ"/>
        </w:rPr>
        <w:t>«Жаһандануды күшейіп келе жатқан тайфунмен салыстыруға болады, ол өзінің өсіп келе жатқан циклінің орбитасына барлық жаңа территориялар мен жағдайларды, адамдардың іс-әрекеті мен қарым-қатынас түрлерін қайтымсыз тартып отырады»</w:t>
      </w:r>
      <w:r w:rsidR="00E357AB" w:rsidRPr="00E41491">
        <w:rPr>
          <w:sz w:val="28"/>
          <w:szCs w:val="28"/>
          <w:lang w:val="kk-KZ"/>
        </w:rPr>
        <w:t xml:space="preserve">. </w:t>
      </w:r>
      <w:r w:rsidR="00E90CAA" w:rsidRPr="00E41491">
        <w:rPr>
          <w:sz w:val="28"/>
          <w:szCs w:val="28"/>
          <w:lang w:val="kk-KZ"/>
        </w:rPr>
        <w:t xml:space="preserve"> </w:t>
      </w:r>
    </w:p>
    <w:p w14:paraId="5767B33C" w14:textId="77777777" w:rsidR="00E90CAA" w:rsidRPr="00E41491" w:rsidRDefault="00E90CAA" w:rsidP="00F14E95">
      <w:pPr>
        <w:autoSpaceDE w:val="0"/>
        <w:autoSpaceDN w:val="0"/>
        <w:adjustRightInd w:val="0"/>
        <w:ind w:firstLine="567"/>
        <w:jc w:val="both"/>
        <w:rPr>
          <w:sz w:val="28"/>
          <w:szCs w:val="28"/>
          <w:lang w:val="kk-KZ"/>
        </w:rPr>
      </w:pPr>
    </w:p>
    <w:p w14:paraId="4053DC3D" w14:textId="77777777" w:rsidR="0024046E" w:rsidRPr="00E41491" w:rsidRDefault="0024046E" w:rsidP="00F14E95">
      <w:pPr>
        <w:autoSpaceDE w:val="0"/>
        <w:autoSpaceDN w:val="0"/>
        <w:adjustRightInd w:val="0"/>
        <w:ind w:firstLine="567"/>
        <w:jc w:val="both"/>
        <w:rPr>
          <w:b/>
          <w:sz w:val="28"/>
          <w:szCs w:val="28"/>
          <w:lang w:val="kk-KZ"/>
        </w:rPr>
      </w:pPr>
      <w:r w:rsidRPr="00E41491">
        <w:rPr>
          <w:b/>
          <w:sz w:val="28"/>
          <w:szCs w:val="28"/>
          <w:lang w:val="kk-KZ"/>
        </w:rPr>
        <w:t>Пайдаланылған дереккөздер:</w:t>
      </w:r>
    </w:p>
    <w:p w14:paraId="6C34E906" w14:textId="77777777" w:rsidR="00544FEA" w:rsidRPr="00E41491" w:rsidRDefault="00B2366B" w:rsidP="00544FEA">
      <w:pPr>
        <w:pStyle w:val="Default"/>
        <w:numPr>
          <w:ilvl w:val="0"/>
          <w:numId w:val="8"/>
        </w:numPr>
        <w:tabs>
          <w:tab w:val="clear" w:pos="720"/>
          <w:tab w:val="num" w:pos="993"/>
          <w:tab w:val="left" w:pos="1134"/>
        </w:tabs>
        <w:ind w:left="0" w:firstLine="567"/>
        <w:jc w:val="both"/>
        <w:rPr>
          <w:color w:val="auto"/>
          <w:sz w:val="28"/>
          <w:szCs w:val="28"/>
          <w:lang w:val="kk-KZ"/>
        </w:rPr>
      </w:pPr>
      <w:r w:rsidRPr="00E41491">
        <w:rPr>
          <w:color w:val="auto"/>
          <w:sz w:val="28"/>
          <w:szCs w:val="28"/>
          <w:lang w:val="kk-KZ"/>
        </w:rPr>
        <w:t>Тоффлер Э. Третья волна. – М.: ООО "Фирма "Издатетьство ACT", 1999. – 345 с.</w:t>
      </w:r>
    </w:p>
    <w:p w14:paraId="44DC755A" w14:textId="77777777" w:rsidR="00544FEA" w:rsidRPr="00E41491" w:rsidRDefault="0055389F" w:rsidP="00544FEA">
      <w:pPr>
        <w:pStyle w:val="Default"/>
        <w:numPr>
          <w:ilvl w:val="0"/>
          <w:numId w:val="8"/>
        </w:numPr>
        <w:tabs>
          <w:tab w:val="clear" w:pos="720"/>
          <w:tab w:val="num" w:pos="993"/>
          <w:tab w:val="left" w:pos="1134"/>
        </w:tabs>
        <w:ind w:left="0" w:firstLine="567"/>
        <w:jc w:val="both"/>
        <w:rPr>
          <w:color w:val="auto"/>
          <w:sz w:val="28"/>
          <w:szCs w:val="28"/>
          <w:lang w:val="kk-KZ"/>
        </w:rPr>
      </w:pPr>
      <w:r w:rsidRPr="00E41491">
        <w:rPr>
          <w:color w:val="auto"/>
          <w:sz w:val="28"/>
          <w:szCs w:val="28"/>
        </w:rPr>
        <w:lastRenderedPageBreak/>
        <w:t>Held D., McGrew A., Goldblatt D. and Perration J. – Global Transformations: Politics, Economics and Culture. Cambridge, 1999.</w:t>
      </w:r>
    </w:p>
    <w:p w14:paraId="588EE65E" w14:textId="77777777" w:rsidR="00743675" w:rsidRPr="00E41491" w:rsidRDefault="0055389F" w:rsidP="00743675">
      <w:pPr>
        <w:pStyle w:val="Default"/>
        <w:numPr>
          <w:ilvl w:val="0"/>
          <w:numId w:val="8"/>
        </w:numPr>
        <w:tabs>
          <w:tab w:val="clear" w:pos="720"/>
          <w:tab w:val="num" w:pos="993"/>
          <w:tab w:val="left" w:pos="1134"/>
        </w:tabs>
        <w:ind w:left="0" w:firstLine="567"/>
        <w:jc w:val="both"/>
        <w:rPr>
          <w:color w:val="auto"/>
          <w:sz w:val="28"/>
          <w:szCs w:val="28"/>
          <w:lang w:val="kk-KZ"/>
        </w:rPr>
      </w:pPr>
      <w:r w:rsidRPr="00E41491">
        <w:rPr>
          <w:color w:val="auto"/>
          <w:sz w:val="28"/>
          <w:szCs w:val="28"/>
          <w:lang w:val="ru-RU"/>
        </w:rPr>
        <w:t xml:space="preserve">Загашвили В. На пороге нового этапа экономической глобализации // Мировая экономика и международные отношения. </w:t>
      </w:r>
      <w:r w:rsidRPr="00E41491">
        <w:rPr>
          <w:color w:val="auto"/>
          <w:sz w:val="28"/>
          <w:szCs w:val="28"/>
        </w:rPr>
        <w:t>Март 2009 г., стр.17.</w:t>
      </w:r>
    </w:p>
    <w:p w14:paraId="7D289AD5" w14:textId="77777777" w:rsidR="00743675" w:rsidRPr="00E41491" w:rsidRDefault="00F37784" w:rsidP="00743675">
      <w:pPr>
        <w:pStyle w:val="Default"/>
        <w:numPr>
          <w:ilvl w:val="0"/>
          <w:numId w:val="8"/>
        </w:numPr>
        <w:tabs>
          <w:tab w:val="clear" w:pos="720"/>
          <w:tab w:val="num" w:pos="993"/>
          <w:tab w:val="left" w:pos="1134"/>
        </w:tabs>
        <w:ind w:left="0" w:firstLine="567"/>
        <w:jc w:val="both"/>
        <w:rPr>
          <w:color w:val="auto"/>
          <w:sz w:val="28"/>
          <w:szCs w:val="28"/>
          <w:lang w:val="kk-KZ"/>
        </w:rPr>
      </w:pPr>
      <w:r w:rsidRPr="00E41491">
        <w:rPr>
          <w:rFonts w:eastAsia="PetersburgC-Italic"/>
          <w:iCs/>
          <w:color w:val="auto"/>
          <w:sz w:val="28"/>
          <w:szCs w:val="28"/>
          <w:lang w:val="ru-RU"/>
        </w:rPr>
        <w:t xml:space="preserve">Арзоянц Э. </w:t>
      </w:r>
      <w:r w:rsidRPr="00E41491">
        <w:rPr>
          <w:rFonts w:eastAsia="PetersburgC"/>
          <w:color w:val="auto"/>
          <w:sz w:val="28"/>
          <w:szCs w:val="28"/>
          <w:lang w:val="ru-RU"/>
        </w:rPr>
        <w:t>Глобализация: катастрофа или путь к развитию? М.: Новый век,</w:t>
      </w:r>
      <w:r w:rsidRPr="00E41491">
        <w:rPr>
          <w:color w:val="auto"/>
          <w:sz w:val="28"/>
          <w:szCs w:val="28"/>
          <w:lang w:val="kk-KZ"/>
        </w:rPr>
        <w:t xml:space="preserve"> </w:t>
      </w:r>
      <w:r w:rsidRPr="00E41491">
        <w:rPr>
          <w:rFonts w:eastAsia="PetersburgC"/>
          <w:color w:val="auto"/>
          <w:sz w:val="28"/>
          <w:szCs w:val="28"/>
          <w:lang w:val="ru-RU"/>
        </w:rPr>
        <w:t>2002.</w:t>
      </w:r>
      <w:r w:rsidR="00743675" w:rsidRPr="00E41491">
        <w:rPr>
          <w:color w:val="auto"/>
          <w:sz w:val="28"/>
          <w:szCs w:val="28"/>
          <w:lang w:val="ru-RU"/>
        </w:rPr>
        <w:t xml:space="preserve"> </w:t>
      </w:r>
    </w:p>
    <w:p w14:paraId="19C8D2CB" w14:textId="77777777" w:rsidR="0024046E" w:rsidRPr="00E41491" w:rsidRDefault="0024046E" w:rsidP="00743675">
      <w:pPr>
        <w:pStyle w:val="Default"/>
        <w:numPr>
          <w:ilvl w:val="0"/>
          <w:numId w:val="8"/>
        </w:numPr>
        <w:tabs>
          <w:tab w:val="clear" w:pos="720"/>
          <w:tab w:val="num" w:pos="993"/>
          <w:tab w:val="left" w:pos="1134"/>
        </w:tabs>
        <w:ind w:left="0" w:firstLine="567"/>
        <w:jc w:val="both"/>
        <w:rPr>
          <w:color w:val="auto"/>
          <w:sz w:val="28"/>
          <w:szCs w:val="28"/>
          <w:lang w:val="kk-KZ"/>
        </w:rPr>
      </w:pPr>
      <w:r w:rsidRPr="00E41491">
        <w:rPr>
          <w:color w:val="auto"/>
          <w:sz w:val="28"/>
          <w:szCs w:val="28"/>
          <w:shd w:val="clear" w:color="auto" w:fill="FFFFFF"/>
          <w:lang w:val="ru-RU"/>
        </w:rPr>
        <w:t>Глебов Г. И., Милаева О.</w:t>
      </w:r>
      <w:r w:rsidRPr="00E41491">
        <w:rPr>
          <w:color w:val="auto"/>
          <w:sz w:val="28"/>
          <w:szCs w:val="28"/>
          <w:shd w:val="clear" w:color="auto" w:fill="FFFFFF"/>
        </w:rPr>
        <w:t> </w:t>
      </w:r>
      <w:r w:rsidRPr="00E41491">
        <w:rPr>
          <w:color w:val="auto"/>
          <w:sz w:val="28"/>
          <w:szCs w:val="28"/>
          <w:shd w:val="clear" w:color="auto" w:fill="FFFFFF"/>
          <w:lang w:val="ru-RU"/>
        </w:rPr>
        <w:t>В.</w:t>
      </w:r>
      <w:r w:rsidRPr="00E41491">
        <w:rPr>
          <w:color w:val="auto"/>
          <w:sz w:val="28"/>
          <w:szCs w:val="28"/>
          <w:shd w:val="clear" w:color="auto" w:fill="FFFFFF"/>
        </w:rPr>
        <w:t> </w:t>
      </w:r>
      <w:r w:rsidRPr="00E41491">
        <w:rPr>
          <w:color w:val="auto"/>
          <w:sz w:val="28"/>
          <w:szCs w:val="28"/>
          <w:shd w:val="clear" w:color="auto" w:fill="FFFFFF"/>
          <w:lang w:val="ru-RU"/>
        </w:rPr>
        <w:t xml:space="preserve">Современные международные отношения. </w:t>
      </w:r>
      <w:r w:rsidRPr="00E41491">
        <w:rPr>
          <w:color w:val="auto"/>
          <w:sz w:val="28"/>
          <w:szCs w:val="28"/>
          <w:shd w:val="clear" w:color="auto" w:fill="FFFFFF"/>
        </w:rPr>
        <w:t>Учебное пособие. — Пенза: </w:t>
      </w:r>
      <w:hyperlink r:id="rId5" w:tooltip="Пензенский государственный университет" w:history="1">
        <w:r w:rsidRPr="00E41491">
          <w:rPr>
            <w:rStyle w:val="a8"/>
            <w:color w:val="auto"/>
            <w:sz w:val="28"/>
            <w:szCs w:val="28"/>
            <w:u w:val="none"/>
            <w:shd w:val="clear" w:color="auto" w:fill="FFFFFF"/>
          </w:rPr>
          <w:t>Изд. Пенз. гос. ун-та</w:t>
        </w:r>
      </w:hyperlink>
      <w:r w:rsidRPr="00E41491">
        <w:rPr>
          <w:color w:val="auto"/>
          <w:sz w:val="28"/>
          <w:szCs w:val="28"/>
          <w:shd w:val="clear" w:color="auto" w:fill="FFFFFF"/>
        </w:rPr>
        <w:t>, 2010. — 98 с.</w:t>
      </w:r>
    </w:p>
    <w:p w14:paraId="75005B63" w14:textId="77777777" w:rsidR="00E41491" w:rsidRPr="00E41491" w:rsidRDefault="00AE6733" w:rsidP="00E41491">
      <w:pPr>
        <w:pStyle w:val="Default"/>
        <w:numPr>
          <w:ilvl w:val="0"/>
          <w:numId w:val="8"/>
        </w:numPr>
        <w:tabs>
          <w:tab w:val="clear" w:pos="720"/>
          <w:tab w:val="num" w:pos="993"/>
          <w:tab w:val="left" w:pos="1134"/>
        </w:tabs>
        <w:ind w:left="0" w:firstLine="567"/>
        <w:jc w:val="both"/>
        <w:rPr>
          <w:color w:val="auto"/>
          <w:sz w:val="28"/>
          <w:szCs w:val="28"/>
          <w:lang w:val="kk-KZ"/>
        </w:rPr>
      </w:pPr>
      <w:hyperlink r:id="rId6" w:history="1">
        <w:r w:rsidR="0024046E" w:rsidRPr="00E41491">
          <w:rPr>
            <w:rStyle w:val="a8"/>
            <w:color w:val="auto"/>
            <w:sz w:val="28"/>
            <w:szCs w:val="28"/>
            <w:u w:val="none"/>
            <w:shd w:val="clear" w:color="auto" w:fill="FFFFFF"/>
            <w:lang w:val="ru-RU"/>
          </w:rPr>
          <w:t>Глобализация</w:t>
        </w:r>
      </w:hyperlink>
      <w:r w:rsidR="0024046E" w:rsidRPr="00E41491">
        <w:rPr>
          <w:color w:val="auto"/>
          <w:sz w:val="28"/>
          <w:szCs w:val="28"/>
          <w:shd w:val="clear" w:color="auto" w:fill="FFFFFF"/>
        </w:rPr>
        <w:t> </w:t>
      </w:r>
      <w:r w:rsidR="0024046E" w:rsidRPr="00E41491">
        <w:rPr>
          <w:color w:val="auto"/>
          <w:sz w:val="28"/>
          <w:szCs w:val="28"/>
          <w:shd w:val="clear" w:color="auto" w:fill="FFFFFF"/>
          <w:lang w:val="ru-RU"/>
        </w:rPr>
        <w:t>// Экономический словарь / А.</w:t>
      </w:r>
      <w:r w:rsidR="0024046E" w:rsidRPr="00E41491">
        <w:rPr>
          <w:color w:val="auto"/>
          <w:sz w:val="28"/>
          <w:szCs w:val="28"/>
          <w:shd w:val="clear" w:color="auto" w:fill="FFFFFF"/>
        </w:rPr>
        <w:t> </w:t>
      </w:r>
      <w:r w:rsidR="0024046E" w:rsidRPr="00E41491">
        <w:rPr>
          <w:color w:val="auto"/>
          <w:sz w:val="28"/>
          <w:szCs w:val="28"/>
          <w:shd w:val="clear" w:color="auto" w:fill="FFFFFF"/>
          <w:lang w:val="ru-RU"/>
        </w:rPr>
        <w:t>И.</w:t>
      </w:r>
      <w:r w:rsidR="0024046E" w:rsidRPr="00E41491">
        <w:rPr>
          <w:color w:val="auto"/>
          <w:sz w:val="28"/>
          <w:szCs w:val="28"/>
          <w:shd w:val="clear" w:color="auto" w:fill="FFFFFF"/>
        </w:rPr>
        <w:t> </w:t>
      </w:r>
      <w:r w:rsidR="0024046E" w:rsidRPr="00E41491">
        <w:rPr>
          <w:color w:val="auto"/>
          <w:sz w:val="28"/>
          <w:szCs w:val="28"/>
          <w:shd w:val="clear" w:color="auto" w:fill="FFFFFF"/>
          <w:lang w:val="ru-RU"/>
        </w:rPr>
        <w:t>Архипов и др.; отв. ред.</w:t>
      </w:r>
      <w:r w:rsidR="0024046E" w:rsidRPr="00E41491">
        <w:rPr>
          <w:color w:val="auto"/>
          <w:sz w:val="28"/>
          <w:szCs w:val="28"/>
          <w:shd w:val="clear" w:color="auto" w:fill="FFFFFF"/>
        </w:rPr>
        <w:t> </w:t>
      </w:r>
      <w:hyperlink r:id="rId7" w:tooltip="Архипов, Анатолий Иванович (страница отсутствует)" w:history="1">
        <w:r w:rsidR="0024046E" w:rsidRPr="00E41491">
          <w:rPr>
            <w:rStyle w:val="a8"/>
            <w:color w:val="auto"/>
            <w:sz w:val="28"/>
            <w:szCs w:val="28"/>
            <w:u w:val="none"/>
            <w:shd w:val="clear" w:color="auto" w:fill="FFFFFF"/>
            <w:lang w:val="ru-RU"/>
          </w:rPr>
          <w:t>А.</w:t>
        </w:r>
        <w:r w:rsidR="0024046E" w:rsidRPr="00E41491">
          <w:rPr>
            <w:rStyle w:val="a8"/>
            <w:color w:val="auto"/>
            <w:sz w:val="28"/>
            <w:szCs w:val="28"/>
            <w:u w:val="none"/>
            <w:shd w:val="clear" w:color="auto" w:fill="FFFFFF"/>
          </w:rPr>
          <w:t> </w:t>
        </w:r>
        <w:r w:rsidR="0024046E" w:rsidRPr="00E41491">
          <w:rPr>
            <w:rStyle w:val="a8"/>
            <w:color w:val="auto"/>
            <w:sz w:val="28"/>
            <w:szCs w:val="28"/>
            <w:u w:val="none"/>
            <w:shd w:val="clear" w:color="auto" w:fill="FFFFFF"/>
            <w:lang w:val="ru-RU"/>
          </w:rPr>
          <w:t>И.</w:t>
        </w:r>
        <w:r w:rsidR="0024046E" w:rsidRPr="00E41491">
          <w:rPr>
            <w:rStyle w:val="a8"/>
            <w:color w:val="auto"/>
            <w:sz w:val="28"/>
            <w:szCs w:val="28"/>
            <w:u w:val="none"/>
            <w:shd w:val="clear" w:color="auto" w:fill="FFFFFF"/>
          </w:rPr>
          <w:t> </w:t>
        </w:r>
        <w:r w:rsidR="0024046E" w:rsidRPr="00E41491">
          <w:rPr>
            <w:rStyle w:val="a8"/>
            <w:color w:val="auto"/>
            <w:sz w:val="28"/>
            <w:szCs w:val="28"/>
            <w:u w:val="none"/>
            <w:shd w:val="clear" w:color="auto" w:fill="FFFFFF"/>
            <w:lang w:val="ru-RU"/>
          </w:rPr>
          <w:t>Архипов</w:t>
        </w:r>
      </w:hyperlink>
      <w:r w:rsidR="0024046E" w:rsidRPr="00E41491">
        <w:rPr>
          <w:color w:val="auto"/>
          <w:sz w:val="28"/>
          <w:szCs w:val="28"/>
          <w:shd w:val="clear" w:color="auto" w:fill="FFFFFF"/>
          <w:lang w:val="ru-RU"/>
        </w:rPr>
        <w:t>.</w:t>
      </w:r>
      <w:r w:rsidR="0024046E" w:rsidRPr="00E41491">
        <w:rPr>
          <w:color w:val="auto"/>
          <w:sz w:val="28"/>
          <w:szCs w:val="28"/>
          <w:shd w:val="clear" w:color="auto" w:fill="FFFFFF"/>
        </w:rPr>
        <w:t> </w:t>
      </w:r>
      <w:r w:rsidR="0024046E" w:rsidRPr="00E41491">
        <w:rPr>
          <w:color w:val="auto"/>
          <w:sz w:val="28"/>
          <w:szCs w:val="28"/>
          <w:shd w:val="clear" w:color="auto" w:fill="FFFFFF"/>
          <w:lang w:val="ru-RU"/>
        </w:rPr>
        <w:t>— 2-е изд., перераб</w:t>
      </w:r>
      <w:proofErr w:type="gramStart"/>
      <w:r w:rsidR="0024046E" w:rsidRPr="00E41491">
        <w:rPr>
          <w:color w:val="auto"/>
          <w:sz w:val="28"/>
          <w:szCs w:val="28"/>
          <w:shd w:val="clear" w:color="auto" w:fill="FFFFFF"/>
          <w:lang w:val="ru-RU"/>
        </w:rPr>
        <w:t>.</w:t>
      </w:r>
      <w:proofErr w:type="gramEnd"/>
      <w:r w:rsidR="0024046E" w:rsidRPr="00E41491">
        <w:rPr>
          <w:color w:val="auto"/>
          <w:sz w:val="28"/>
          <w:szCs w:val="28"/>
          <w:shd w:val="clear" w:color="auto" w:fill="FFFFFF"/>
          <w:lang w:val="ru-RU"/>
        </w:rPr>
        <w:t xml:space="preserve"> и доп.</w:t>
      </w:r>
      <w:r w:rsidR="0024046E" w:rsidRPr="00E41491">
        <w:rPr>
          <w:color w:val="auto"/>
          <w:sz w:val="28"/>
          <w:szCs w:val="28"/>
          <w:shd w:val="clear" w:color="auto" w:fill="FFFFFF"/>
        </w:rPr>
        <w:t> </w:t>
      </w:r>
      <w:r w:rsidR="0024046E" w:rsidRPr="00E41491">
        <w:rPr>
          <w:color w:val="auto"/>
          <w:sz w:val="28"/>
          <w:szCs w:val="28"/>
          <w:shd w:val="clear" w:color="auto" w:fill="FFFFFF"/>
          <w:lang w:val="ru-RU"/>
        </w:rPr>
        <w:t xml:space="preserve">— М.: Проспект, 2010. </w:t>
      </w:r>
      <w:r w:rsidR="0024046E" w:rsidRPr="00E41491">
        <w:rPr>
          <w:color w:val="auto"/>
          <w:sz w:val="28"/>
          <w:szCs w:val="28"/>
          <w:shd w:val="clear" w:color="auto" w:fill="FFFFFF"/>
        </w:rPr>
        <w:t>С. 136. — 672 с.</w:t>
      </w:r>
    </w:p>
    <w:p w14:paraId="30F3E6F8" w14:textId="77777777" w:rsidR="00E41491" w:rsidRDefault="00E41491" w:rsidP="00E41491">
      <w:pPr>
        <w:pStyle w:val="Default"/>
        <w:numPr>
          <w:ilvl w:val="0"/>
          <w:numId w:val="8"/>
        </w:numPr>
        <w:tabs>
          <w:tab w:val="clear" w:pos="720"/>
          <w:tab w:val="num" w:pos="993"/>
          <w:tab w:val="left" w:pos="1134"/>
        </w:tabs>
        <w:ind w:left="0" w:firstLine="567"/>
        <w:jc w:val="both"/>
        <w:rPr>
          <w:color w:val="auto"/>
          <w:sz w:val="28"/>
          <w:szCs w:val="28"/>
          <w:lang w:val="kk-KZ"/>
        </w:rPr>
      </w:pPr>
      <w:r w:rsidRPr="00E41491">
        <w:rPr>
          <w:color w:val="auto"/>
          <w:sz w:val="28"/>
          <w:szCs w:val="28"/>
          <w:shd w:val="clear" w:color="auto" w:fill="FFFFFF"/>
          <w:lang w:val="kk-KZ"/>
        </w:rPr>
        <w:t>Саяси түсіндірме сөздік. – Алматы, 2007. </w:t>
      </w:r>
      <w:r w:rsidRPr="00E41491">
        <w:rPr>
          <w:color w:val="auto"/>
          <w:sz w:val="28"/>
          <w:szCs w:val="28"/>
          <w:shd w:val="clear" w:color="auto" w:fill="FFFFFF"/>
          <w:lang w:val="kk-KZ"/>
        </w:rPr>
        <w:t xml:space="preserve"> </w:t>
      </w:r>
      <w:r w:rsidRPr="00E41491">
        <w:rPr>
          <w:rStyle w:val="mw-page-title-main"/>
          <w:b/>
          <w:bCs/>
          <w:color w:val="auto"/>
          <w:sz w:val="28"/>
          <w:szCs w:val="28"/>
          <w:lang w:val="kk-KZ"/>
        </w:rPr>
        <w:t>Жаһандану</w:t>
      </w:r>
      <w:r w:rsidRPr="00E41491">
        <w:rPr>
          <w:color w:val="auto"/>
          <w:sz w:val="28"/>
          <w:szCs w:val="28"/>
          <w:lang w:val="kk-KZ"/>
        </w:rPr>
        <w:t xml:space="preserve">. </w:t>
      </w:r>
      <w:hyperlink r:id="rId8" w:history="1">
        <w:r w:rsidRPr="00E41491">
          <w:rPr>
            <w:rStyle w:val="a8"/>
            <w:color w:val="auto"/>
            <w:sz w:val="28"/>
            <w:szCs w:val="28"/>
            <w:u w:val="none"/>
            <w:lang w:val="kk-KZ"/>
          </w:rPr>
          <w:t>https://kk.wikipedia.org/wiki/%D0%96%D0%B0%D2%BB%D0%B0%D0%BD%D0%B4%D0%B0%D0%BD%D1%83</w:t>
        </w:r>
      </w:hyperlink>
    </w:p>
    <w:p w14:paraId="7A634C13" w14:textId="5B2092A5" w:rsidR="00E41491" w:rsidRPr="00E41491" w:rsidRDefault="00E41491" w:rsidP="00E41491">
      <w:pPr>
        <w:pStyle w:val="Default"/>
        <w:numPr>
          <w:ilvl w:val="0"/>
          <w:numId w:val="8"/>
        </w:numPr>
        <w:tabs>
          <w:tab w:val="clear" w:pos="720"/>
          <w:tab w:val="num" w:pos="993"/>
          <w:tab w:val="left" w:pos="1134"/>
        </w:tabs>
        <w:ind w:left="0" w:firstLine="567"/>
        <w:jc w:val="both"/>
        <w:rPr>
          <w:color w:val="auto"/>
          <w:sz w:val="28"/>
          <w:szCs w:val="28"/>
          <w:lang w:val="kk-KZ"/>
        </w:rPr>
      </w:pPr>
      <w:r>
        <w:rPr>
          <w:color w:val="auto"/>
          <w:sz w:val="28"/>
          <w:szCs w:val="28"/>
        </w:rPr>
        <w:t xml:space="preserve">Peterson institute </w:t>
      </w:r>
      <w:r w:rsidR="00AE6733">
        <w:rPr>
          <w:color w:val="auto"/>
          <w:sz w:val="28"/>
          <w:szCs w:val="28"/>
        </w:rPr>
        <w:t xml:space="preserve">for international economics. </w:t>
      </w:r>
      <w:r w:rsidRPr="00E41491">
        <w:rPr>
          <w:color w:val="auto"/>
          <w:sz w:val="28"/>
          <w:szCs w:val="28"/>
        </w:rPr>
        <w:t>What Is Globalization?</w:t>
      </w:r>
      <w:r w:rsidRPr="00E41491">
        <w:rPr>
          <w:color w:val="auto"/>
          <w:sz w:val="28"/>
          <w:szCs w:val="28"/>
        </w:rPr>
        <w:t xml:space="preserve"> </w:t>
      </w:r>
      <w:r w:rsidRPr="00E41491">
        <w:rPr>
          <w:color w:val="auto"/>
          <w:sz w:val="28"/>
          <w:szCs w:val="28"/>
        </w:rPr>
        <w:t>https://www.piie.com/microsites/globalization/what-is-globalization</w:t>
      </w:r>
    </w:p>
    <w:p w14:paraId="56C0449E" w14:textId="77777777" w:rsidR="00E41491" w:rsidRPr="00E41491" w:rsidRDefault="00E41491" w:rsidP="00E41491">
      <w:pPr>
        <w:pStyle w:val="Default"/>
        <w:tabs>
          <w:tab w:val="left" w:pos="1134"/>
        </w:tabs>
        <w:jc w:val="both"/>
        <w:rPr>
          <w:color w:val="auto"/>
          <w:sz w:val="28"/>
          <w:szCs w:val="28"/>
          <w:lang w:val="kk-KZ"/>
        </w:rPr>
      </w:pPr>
    </w:p>
    <w:sectPr w:rsidR="00E41491" w:rsidRPr="00E41491" w:rsidSect="0072530A">
      <w:pgSz w:w="11907" w:h="16839"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Italic">
    <w:altName w:val="MS Mincho"/>
    <w:panose1 w:val="00000000000000000000"/>
    <w:charset w:val="80"/>
    <w:family w:val="auto"/>
    <w:notTrueType/>
    <w:pitch w:val="default"/>
    <w:sig w:usb0="00000000" w:usb1="08070000" w:usb2="00000010" w:usb3="00000000" w:csb0="00020000" w:csb1="00000000"/>
  </w:font>
  <w:font w:name="PetersburgC">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EAA"/>
    <w:multiLevelType w:val="hybridMultilevel"/>
    <w:tmpl w:val="D55E05CA"/>
    <w:lvl w:ilvl="0" w:tplc="71962496">
      <w:start w:val="200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26A5512"/>
    <w:multiLevelType w:val="hybridMultilevel"/>
    <w:tmpl w:val="6792C2D6"/>
    <w:lvl w:ilvl="0" w:tplc="386AB2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2CB4F15"/>
    <w:multiLevelType w:val="multilevel"/>
    <w:tmpl w:val="606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C1E02"/>
    <w:multiLevelType w:val="hybridMultilevel"/>
    <w:tmpl w:val="D6283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655C5"/>
    <w:multiLevelType w:val="hybridMultilevel"/>
    <w:tmpl w:val="7D7092C0"/>
    <w:lvl w:ilvl="0" w:tplc="B8F400D6">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4C450C7"/>
    <w:multiLevelType w:val="hybridMultilevel"/>
    <w:tmpl w:val="6E1A78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7ED1E0C"/>
    <w:multiLevelType w:val="hybridMultilevel"/>
    <w:tmpl w:val="E738EE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C97A01"/>
    <w:multiLevelType w:val="hybridMultilevel"/>
    <w:tmpl w:val="9B0816F6"/>
    <w:lvl w:ilvl="0" w:tplc="72BAB9CE">
      <w:start w:val="1"/>
      <w:numFmt w:val="decimal"/>
      <w:lvlText w:val="%1)"/>
      <w:lvlJc w:val="left"/>
      <w:pPr>
        <w:tabs>
          <w:tab w:val="num" w:pos="1590"/>
        </w:tabs>
        <w:ind w:left="1590" w:hanging="1050"/>
      </w:pPr>
      <w:rPr>
        <w:rFonts w:hint="default"/>
      </w:rPr>
    </w:lvl>
    <w:lvl w:ilvl="1" w:tplc="3F18CFF8">
      <w:start w:val="1"/>
      <w:numFmt w:val="decimal"/>
      <w:lvlText w:val="%2."/>
      <w:lvlJc w:val="left"/>
      <w:pPr>
        <w:tabs>
          <w:tab w:val="num" w:pos="2145"/>
        </w:tabs>
        <w:ind w:left="2145" w:hanging="88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30527E19"/>
    <w:multiLevelType w:val="hybridMultilevel"/>
    <w:tmpl w:val="C0CCF778"/>
    <w:lvl w:ilvl="0" w:tplc="6C6E11BE">
      <w:start w:val="1"/>
      <w:numFmt w:val="decimal"/>
      <w:lvlText w:val="%1."/>
      <w:lvlJc w:val="left"/>
      <w:pPr>
        <w:ind w:left="927"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1814BCF"/>
    <w:multiLevelType w:val="hybridMultilevel"/>
    <w:tmpl w:val="F8B014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5070CA0"/>
    <w:multiLevelType w:val="hybridMultilevel"/>
    <w:tmpl w:val="554472B6"/>
    <w:lvl w:ilvl="0" w:tplc="04E892C6">
      <w:start w:val="200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47F368D1"/>
    <w:multiLevelType w:val="singleLevel"/>
    <w:tmpl w:val="0419000F"/>
    <w:lvl w:ilvl="0">
      <w:start w:val="1"/>
      <w:numFmt w:val="decimal"/>
      <w:lvlText w:val="%1."/>
      <w:lvlJc w:val="left"/>
      <w:pPr>
        <w:ind w:left="720" w:hanging="360"/>
      </w:pPr>
    </w:lvl>
  </w:abstractNum>
  <w:abstractNum w:abstractNumId="12" w15:restartNumberingAfterBreak="0">
    <w:nsid w:val="48065B97"/>
    <w:multiLevelType w:val="hybridMultilevel"/>
    <w:tmpl w:val="A9967664"/>
    <w:lvl w:ilvl="0" w:tplc="3886B470">
      <w:start w:val="1"/>
      <w:numFmt w:val="decimal"/>
      <w:lvlText w:val="%1."/>
      <w:lvlJc w:val="left"/>
      <w:pPr>
        <w:tabs>
          <w:tab w:val="num" w:pos="786"/>
        </w:tabs>
        <w:ind w:left="786" w:hanging="360"/>
      </w:pPr>
      <w:rPr>
        <w:rFonts w:hint="default"/>
      </w:rPr>
    </w:lvl>
    <w:lvl w:ilvl="1" w:tplc="EB30167E">
      <w:start w:val="5"/>
      <w:numFmt w:val="bullet"/>
      <w:lvlText w:val="-"/>
      <w:lvlJc w:val="left"/>
      <w:pPr>
        <w:tabs>
          <w:tab w:val="num" w:pos="1506"/>
        </w:tabs>
        <w:ind w:left="1506" w:hanging="360"/>
      </w:pPr>
      <w:rPr>
        <w:rFonts w:ascii="Times New Roman" w:eastAsia="Times New Roman" w:hAnsi="Times New Roman" w:cs="Times New Roman" w:hint="default"/>
      </w:rPr>
    </w:lvl>
    <w:lvl w:ilvl="2" w:tplc="3886B470">
      <w:start w:val="1"/>
      <w:numFmt w:val="decimal"/>
      <w:lvlText w:val="%3."/>
      <w:lvlJc w:val="left"/>
      <w:pPr>
        <w:tabs>
          <w:tab w:val="num" w:pos="2406"/>
        </w:tabs>
        <w:ind w:left="2406" w:hanging="360"/>
      </w:pPr>
      <w:rPr>
        <w:rFonts w:hint="default"/>
      </w:rPr>
    </w:lvl>
    <w:lvl w:ilvl="3" w:tplc="4E429796">
      <w:start w:val="1"/>
      <w:numFmt w:val="decimal"/>
      <w:lvlText w:val="%4)"/>
      <w:lvlJc w:val="left"/>
      <w:pPr>
        <w:tabs>
          <w:tab w:val="num" w:pos="3501"/>
        </w:tabs>
        <w:ind w:left="3501" w:hanging="915"/>
      </w:pPr>
      <w:rPr>
        <w:rFonts w:hint="default"/>
        <w:color w:val="000000"/>
        <w:sz w:val="28"/>
      </w:r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15:restartNumberingAfterBreak="0">
    <w:nsid w:val="4F244DCB"/>
    <w:multiLevelType w:val="hybridMultilevel"/>
    <w:tmpl w:val="756AC536"/>
    <w:lvl w:ilvl="0" w:tplc="A3E29C3E">
      <w:start w:val="5"/>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7397D25"/>
    <w:multiLevelType w:val="hybridMultilevel"/>
    <w:tmpl w:val="8FBA7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B477374"/>
    <w:multiLevelType w:val="hybridMultilevel"/>
    <w:tmpl w:val="0BE6D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5769AD"/>
    <w:multiLevelType w:val="hybridMultilevel"/>
    <w:tmpl w:val="F4309174"/>
    <w:lvl w:ilvl="0" w:tplc="7FBCC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DD12BF0"/>
    <w:multiLevelType w:val="multilevel"/>
    <w:tmpl w:val="C66A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F20E8B"/>
    <w:multiLevelType w:val="hybridMultilevel"/>
    <w:tmpl w:val="3086FB8E"/>
    <w:lvl w:ilvl="0" w:tplc="21062A5A">
      <w:start w:val="1"/>
      <w:numFmt w:val="decimal"/>
      <w:lvlText w:val="%1."/>
      <w:lvlJc w:val="left"/>
      <w:pPr>
        <w:tabs>
          <w:tab w:val="num" w:pos="1560"/>
        </w:tabs>
        <w:ind w:left="1560" w:hanging="102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78E945F4"/>
    <w:multiLevelType w:val="hybridMultilevel"/>
    <w:tmpl w:val="8CD41C62"/>
    <w:lvl w:ilvl="0" w:tplc="259E6DA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9E357E7"/>
    <w:multiLevelType w:val="hybridMultilevel"/>
    <w:tmpl w:val="B8EE2E0A"/>
    <w:lvl w:ilvl="0" w:tplc="0419000F">
      <w:start w:val="1"/>
      <w:numFmt w:val="decimal"/>
      <w:lvlText w:val="%1."/>
      <w:lvlJc w:val="left"/>
      <w:pPr>
        <w:tabs>
          <w:tab w:val="num" w:pos="1080"/>
        </w:tabs>
        <w:ind w:left="1080" w:hanging="360"/>
      </w:pPr>
    </w:lvl>
    <w:lvl w:ilvl="1" w:tplc="891A565A">
      <w:start w:val="1"/>
      <w:numFmt w:val="decimal"/>
      <w:lvlText w:val="%2)"/>
      <w:lvlJc w:val="left"/>
      <w:pPr>
        <w:tabs>
          <w:tab w:val="num" w:pos="2385"/>
        </w:tabs>
        <w:ind w:left="2385" w:hanging="94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8"/>
  </w:num>
  <w:num w:numId="2">
    <w:abstractNumId w:val="19"/>
  </w:num>
  <w:num w:numId="3">
    <w:abstractNumId w:val="14"/>
  </w:num>
  <w:num w:numId="4">
    <w:abstractNumId w:val="9"/>
  </w:num>
  <w:num w:numId="5">
    <w:abstractNumId w:val="20"/>
  </w:num>
  <w:num w:numId="6">
    <w:abstractNumId w:val="11"/>
  </w:num>
  <w:num w:numId="7">
    <w:abstractNumId w:val="4"/>
  </w:num>
  <w:num w:numId="8">
    <w:abstractNumId w:val="2"/>
  </w:num>
  <w:num w:numId="9">
    <w:abstractNumId w:val="8"/>
  </w:num>
  <w:num w:numId="10">
    <w:abstractNumId w:val="6"/>
  </w:num>
  <w:num w:numId="11">
    <w:abstractNumId w:val="15"/>
  </w:num>
  <w:num w:numId="12">
    <w:abstractNumId w:val="17"/>
  </w:num>
  <w:num w:numId="13">
    <w:abstractNumId w:val="10"/>
  </w:num>
  <w:num w:numId="14">
    <w:abstractNumId w:val="0"/>
  </w:num>
  <w:num w:numId="15">
    <w:abstractNumId w:val="13"/>
  </w:num>
  <w:num w:numId="16">
    <w:abstractNumId w:val="5"/>
  </w:num>
  <w:num w:numId="17">
    <w:abstractNumId w:val="1"/>
  </w:num>
  <w:num w:numId="18">
    <w:abstractNumId w:val="7"/>
  </w:num>
  <w:num w:numId="19">
    <w:abstractNumId w:val="3"/>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2530A"/>
    <w:rsid w:val="00036C77"/>
    <w:rsid w:val="000567C0"/>
    <w:rsid w:val="000718CB"/>
    <w:rsid w:val="0008332E"/>
    <w:rsid w:val="0009333D"/>
    <w:rsid w:val="0009744E"/>
    <w:rsid w:val="000D434A"/>
    <w:rsid w:val="000D44E9"/>
    <w:rsid w:val="000D4C5D"/>
    <w:rsid w:val="000E4DD7"/>
    <w:rsid w:val="000E5E38"/>
    <w:rsid w:val="000F0A09"/>
    <w:rsid w:val="000F7AB6"/>
    <w:rsid w:val="00125BD7"/>
    <w:rsid w:val="001327E7"/>
    <w:rsid w:val="00137E35"/>
    <w:rsid w:val="00151896"/>
    <w:rsid w:val="001537DC"/>
    <w:rsid w:val="0016502F"/>
    <w:rsid w:val="00177C5C"/>
    <w:rsid w:val="00186948"/>
    <w:rsid w:val="001A1B8D"/>
    <w:rsid w:val="001C4690"/>
    <w:rsid w:val="001C6233"/>
    <w:rsid w:val="001C719D"/>
    <w:rsid w:val="001E2503"/>
    <w:rsid w:val="001E4BE3"/>
    <w:rsid w:val="001F1427"/>
    <w:rsid w:val="00204D0C"/>
    <w:rsid w:val="00214E83"/>
    <w:rsid w:val="00222E9B"/>
    <w:rsid w:val="0024046E"/>
    <w:rsid w:val="00252DFA"/>
    <w:rsid w:val="002570BA"/>
    <w:rsid w:val="00267C5B"/>
    <w:rsid w:val="002760A7"/>
    <w:rsid w:val="0028560E"/>
    <w:rsid w:val="0029525E"/>
    <w:rsid w:val="002A49C2"/>
    <w:rsid w:val="002C3715"/>
    <w:rsid w:val="002D1BA5"/>
    <w:rsid w:val="002D4B16"/>
    <w:rsid w:val="002E7C4E"/>
    <w:rsid w:val="002F291C"/>
    <w:rsid w:val="0030076F"/>
    <w:rsid w:val="00310F2E"/>
    <w:rsid w:val="00311FCA"/>
    <w:rsid w:val="003455D1"/>
    <w:rsid w:val="00347D2F"/>
    <w:rsid w:val="003541D8"/>
    <w:rsid w:val="0036508C"/>
    <w:rsid w:val="00386F61"/>
    <w:rsid w:val="00397911"/>
    <w:rsid w:val="003A030B"/>
    <w:rsid w:val="003A20A5"/>
    <w:rsid w:val="003B4469"/>
    <w:rsid w:val="003D4C9D"/>
    <w:rsid w:val="003E726F"/>
    <w:rsid w:val="00421468"/>
    <w:rsid w:val="004451A2"/>
    <w:rsid w:val="00455A31"/>
    <w:rsid w:val="00485EBA"/>
    <w:rsid w:val="004A0867"/>
    <w:rsid w:val="004B1901"/>
    <w:rsid w:val="004D4921"/>
    <w:rsid w:val="004D7425"/>
    <w:rsid w:val="004E21B3"/>
    <w:rsid w:val="00502EEB"/>
    <w:rsid w:val="005078E4"/>
    <w:rsid w:val="005135A5"/>
    <w:rsid w:val="00515278"/>
    <w:rsid w:val="005247CB"/>
    <w:rsid w:val="00544FEA"/>
    <w:rsid w:val="0055060D"/>
    <w:rsid w:val="00551B1F"/>
    <w:rsid w:val="0055389F"/>
    <w:rsid w:val="00583736"/>
    <w:rsid w:val="005A17B2"/>
    <w:rsid w:val="005B5371"/>
    <w:rsid w:val="005C48EE"/>
    <w:rsid w:val="005C4B9C"/>
    <w:rsid w:val="005E4808"/>
    <w:rsid w:val="005E7DFF"/>
    <w:rsid w:val="00603EE9"/>
    <w:rsid w:val="0061736C"/>
    <w:rsid w:val="00624CB5"/>
    <w:rsid w:val="006268B5"/>
    <w:rsid w:val="00635C4F"/>
    <w:rsid w:val="0065084F"/>
    <w:rsid w:val="0068233B"/>
    <w:rsid w:val="006A1E0D"/>
    <w:rsid w:val="006A39CF"/>
    <w:rsid w:val="006B2FAC"/>
    <w:rsid w:val="006C63A8"/>
    <w:rsid w:val="006E0A00"/>
    <w:rsid w:val="006E345E"/>
    <w:rsid w:val="0072530A"/>
    <w:rsid w:val="00743675"/>
    <w:rsid w:val="00775C4D"/>
    <w:rsid w:val="00780AF8"/>
    <w:rsid w:val="00781AEB"/>
    <w:rsid w:val="007B0A3A"/>
    <w:rsid w:val="007B1774"/>
    <w:rsid w:val="007C5578"/>
    <w:rsid w:val="007D7CD2"/>
    <w:rsid w:val="00802265"/>
    <w:rsid w:val="008048DB"/>
    <w:rsid w:val="00806BC3"/>
    <w:rsid w:val="008126AF"/>
    <w:rsid w:val="00820F94"/>
    <w:rsid w:val="008248C5"/>
    <w:rsid w:val="008406A1"/>
    <w:rsid w:val="008625C1"/>
    <w:rsid w:val="0086596A"/>
    <w:rsid w:val="00871B3B"/>
    <w:rsid w:val="008761F9"/>
    <w:rsid w:val="00881B3E"/>
    <w:rsid w:val="00892CCA"/>
    <w:rsid w:val="00892F59"/>
    <w:rsid w:val="008A6301"/>
    <w:rsid w:val="008C6A2E"/>
    <w:rsid w:val="008D1A55"/>
    <w:rsid w:val="008E0985"/>
    <w:rsid w:val="008E62CD"/>
    <w:rsid w:val="009005C1"/>
    <w:rsid w:val="00903E1E"/>
    <w:rsid w:val="009059B5"/>
    <w:rsid w:val="0091050E"/>
    <w:rsid w:val="009159D0"/>
    <w:rsid w:val="00927F77"/>
    <w:rsid w:val="00930558"/>
    <w:rsid w:val="009545F4"/>
    <w:rsid w:val="00956D66"/>
    <w:rsid w:val="009802C5"/>
    <w:rsid w:val="00981C93"/>
    <w:rsid w:val="0098713B"/>
    <w:rsid w:val="009C5046"/>
    <w:rsid w:val="009E1CA6"/>
    <w:rsid w:val="009F7878"/>
    <w:rsid w:val="00A02BAE"/>
    <w:rsid w:val="00A06032"/>
    <w:rsid w:val="00A2338F"/>
    <w:rsid w:val="00A344E0"/>
    <w:rsid w:val="00A40DBC"/>
    <w:rsid w:val="00A77EF3"/>
    <w:rsid w:val="00A80B81"/>
    <w:rsid w:val="00A90624"/>
    <w:rsid w:val="00A906D3"/>
    <w:rsid w:val="00AA1C42"/>
    <w:rsid w:val="00AC4E76"/>
    <w:rsid w:val="00AD4E0F"/>
    <w:rsid w:val="00AE1A52"/>
    <w:rsid w:val="00AE1ECB"/>
    <w:rsid w:val="00AE6733"/>
    <w:rsid w:val="00AF0121"/>
    <w:rsid w:val="00B2366B"/>
    <w:rsid w:val="00B334EE"/>
    <w:rsid w:val="00B538CD"/>
    <w:rsid w:val="00B57BE5"/>
    <w:rsid w:val="00B72ED7"/>
    <w:rsid w:val="00B910BC"/>
    <w:rsid w:val="00BE4AFA"/>
    <w:rsid w:val="00BE7722"/>
    <w:rsid w:val="00C15CC9"/>
    <w:rsid w:val="00C32294"/>
    <w:rsid w:val="00C325B6"/>
    <w:rsid w:val="00C33D98"/>
    <w:rsid w:val="00C34CB7"/>
    <w:rsid w:val="00C35C5C"/>
    <w:rsid w:val="00C42DC6"/>
    <w:rsid w:val="00C4397F"/>
    <w:rsid w:val="00C50C1C"/>
    <w:rsid w:val="00C50C54"/>
    <w:rsid w:val="00C62704"/>
    <w:rsid w:val="00C708B9"/>
    <w:rsid w:val="00C8435D"/>
    <w:rsid w:val="00C84A65"/>
    <w:rsid w:val="00CC072A"/>
    <w:rsid w:val="00CD08A6"/>
    <w:rsid w:val="00CD4A68"/>
    <w:rsid w:val="00CE2742"/>
    <w:rsid w:val="00CF1CD1"/>
    <w:rsid w:val="00D13BAE"/>
    <w:rsid w:val="00D17BC6"/>
    <w:rsid w:val="00D26F7D"/>
    <w:rsid w:val="00D42AE2"/>
    <w:rsid w:val="00D84EC4"/>
    <w:rsid w:val="00D86A1D"/>
    <w:rsid w:val="00DE08EF"/>
    <w:rsid w:val="00DF4D0C"/>
    <w:rsid w:val="00E357AB"/>
    <w:rsid w:val="00E41491"/>
    <w:rsid w:val="00E47E1C"/>
    <w:rsid w:val="00E74576"/>
    <w:rsid w:val="00E90CAA"/>
    <w:rsid w:val="00EA0B40"/>
    <w:rsid w:val="00EA1D09"/>
    <w:rsid w:val="00EB2CE3"/>
    <w:rsid w:val="00EC19B9"/>
    <w:rsid w:val="00EC1A5E"/>
    <w:rsid w:val="00EC7BEB"/>
    <w:rsid w:val="00EF449C"/>
    <w:rsid w:val="00F008A7"/>
    <w:rsid w:val="00F01B19"/>
    <w:rsid w:val="00F14E95"/>
    <w:rsid w:val="00F24FA6"/>
    <w:rsid w:val="00F26246"/>
    <w:rsid w:val="00F37784"/>
    <w:rsid w:val="00F5035E"/>
    <w:rsid w:val="00F50639"/>
    <w:rsid w:val="00F67DF2"/>
    <w:rsid w:val="00F8050D"/>
    <w:rsid w:val="00F8711B"/>
    <w:rsid w:val="00FB2E81"/>
    <w:rsid w:val="00FC785A"/>
    <w:rsid w:val="00FD4D01"/>
    <w:rsid w:val="00FD5832"/>
    <w:rsid w:val="00FE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4433"/>
  <w15:docId w15:val="{043B624C-2AE4-455B-BB6E-E772BEA6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30A"/>
    <w:pPr>
      <w:ind w:firstLine="0"/>
      <w:jc w:val="left"/>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E414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D13B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2530A"/>
    <w:pPr>
      <w:ind w:firstLine="0"/>
      <w:jc w:val="left"/>
    </w:pPr>
    <w:rPr>
      <w:rFonts w:ascii="Times New Roman" w:eastAsia="Times New Roman" w:hAnsi="Times New Roman" w:cs="Times New Roman"/>
      <w:sz w:val="24"/>
      <w:szCs w:val="24"/>
      <w:lang w:val="ru-RU" w:eastAsia="ru-RU"/>
    </w:rPr>
  </w:style>
  <w:style w:type="paragraph" w:styleId="a5">
    <w:name w:val="Body Text Indent"/>
    <w:basedOn w:val="a"/>
    <w:link w:val="a6"/>
    <w:rsid w:val="0072530A"/>
    <w:pPr>
      <w:spacing w:after="120"/>
      <w:ind w:left="283"/>
    </w:pPr>
  </w:style>
  <w:style w:type="character" w:customStyle="1" w:styleId="a6">
    <w:name w:val="Основной текст с отступом Знак"/>
    <w:basedOn w:val="a0"/>
    <w:link w:val="a5"/>
    <w:rsid w:val="0072530A"/>
    <w:rPr>
      <w:rFonts w:ascii="Times New Roman" w:eastAsia="Times New Roman" w:hAnsi="Times New Roman" w:cs="Times New Roman"/>
      <w:sz w:val="24"/>
      <w:szCs w:val="24"/>
      <w:lang w:val="ru-RU" w:eastAsia="ru-RU"/>
    </w:rPr>
  </w:style>
  <w:style w:type="character" w:customStyle="1" w:styleId="a4">
    <w:name w:val="Без интервала Знак"/>
    <w:link w:val="a3"/>
    <w:rsid w:val="0072530A"/>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2C3715"/>
    <w:pPr>
      <w:ind w:left="708"/>
    </w:pPr>
  </w:style>
  <w:style w:type="character" w:styleId="a8">
    <w:name w:val="Hyperlink"/>
    <w:basedOn w:val="a0"/>
    <w:uiPriority w:val="99"/>
    <w:unhideWhenUsed/>
    <w:rsid w:val="00B334EE"/>
    <w:rPr>
      <w:color w:val="0000FF"/>
      <w:u w:val="single"/>
    </w:rPr>
  </w:style>
  <w:style w:type="paragraph" w:styleId="a9">
    <w:name w:val="Balloon Text"/>
    <w:basedOn w:val="a"/>
    <w:link w:val="aa"/>
    <w:uiPriority w:val="99"/>
    <w:semiHidden/>
    <w:unhideWhenUsed/>
    <w:rsid w:val="00981C93"/>
    <w:rPr>
      <w:rFonts w:ascii="Tahoma" w:hAnsi="Tahoma" w:cs="Tahoma"/>
      <w:sz w:val="16"/>
      <w:szCs w:val="16"/>
    </w:rPr>
  </w:style>
  <w:style w:type="character" w:customStyle="1" w:styleId="aa">
    <w:name w:val="Текст выноски Знак"/>
    <w:basedOn w:val="a0"/>
    <w:link w:val="a9"/>
    <w:uiPriority w:val="99"/>
    <w:semiHidden/>
    <w:rsid w:val="00981C93"/>
    <w:rPr>
      <w:rFonts w:ascii="Tahoma" w:eastAsia="Times New Roman" w:hAnsi="Tahoma" w:cs="Tahoma"/>
      <w:sz w:val="16"/>
      <w:szCs w:val="16"/>
      <w:lang w:val="ru-RU" w:eastAsia="ru-RU"/>
    </w:rPr>
  </w:style>
  <w:style w:type="paragraph" w:styleId="ab">
    <w:name w:val="Normal (Web)"/>
    <w:basedOn w:val="a"/>
    <w:unhideWhenUsed/>
    <w:rsid w:val="0028560E"/>
    <w:pPr>
      <w:spacing w:before="100" w:beforeAutospacing="1" w:after="100" w:afterAutospacing="1"/>
    </w:pPr>
  </w:style>
  <w:style w:type="table" w:styleId="ac">
    <w:name w:val="Table Grid"/>
    <w:basedOn w:val="a1"/>
    <w:uiPriority w:val="59"/>
    <w:rsid w:val="00071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a0"/>
    <w:rsid w:val="004D4921"/>
  </w:style>
  <w:style w:type="character" w:styleId="HTML">
    <w:name w:val="HTML Cite"/>
    <w:basedOn w:val="a0"/>
    <w:uiPriority w:val="99"/>
    <w:semiHidden/>
    <w:unhideWhenUsed/>
    <w:rsid w:val="000E4DD7"/>
    <w:rPr>
      <w:i/>
      <w:iCs/>
    </w:rPr>
  </w:style>
  <w:style w:type="character" w:customStyle="1" w:styleId="mw-cite-backlink">
    <w:name w:val="mw-cite-backlink"/>
    <w:basedOn w:val="a0"/>
    <w:rsid w:val="000E4DD7"/>
  </w:style>
  <w:style w:type="character" w:customStyle="1" w:styleId="reference-accessdate">
    <w:name w:val="reference-accessdate"/>
    <w:basedOn w:val="a0"/>
    <w:rsid w:val="000E4DD7"/>
  </w:style>
  <w:style w:type="character" w:customStyle="1" w:styleId="nowrap">
    <w:name w:val="nowrap"/>
    <w:basedOn w:val="a0"/>
    <w:rsid w:val="000E4DD7"/>
  </w:style>
  <w:style w:type="paragraph" w:customStyle="1" w:styleId="Default">
    <w:name w:val="Default"/>
    <w:rsid w:val="00B2366B"/>
    <w:pPr>
      <w:autoSpaceDE w:val="0"/>
      <w:autoSpaceDN w:val="0"/>
      <w:adjustRightInd w:val="0"/>
      <w:ind w:firstLine="0"/>
      <w:jc w:val="left"/>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D13BAE"/>
    <w:pPr>
      <w:spacing w:after="120" w:line="480" w:lineRule="auto"/>
      <w:ind w:left="283"/>
    </w:pPr>
  </w:style>
  <w:style w:type="character" w:customStyle="1" w:styleId="20">
    <w:name w:val="Основной текст с отступом 2 Знак"/>
    <w:basedOn w:val="a0"/>
    <w:link w:val="2"/>
    <w:uiPriority w:val="99"/>
    <w:semiHidden/>
    <w:rsid w:val="00D13BAE"/>
    <w:rPr>
      <w:rFonts w:ascii="Times New Roman" w:eastAsia="Times New Roman" w:hAnsi="Times New Roman" w:cs="Times New Roman"/>
      <w:sz w:val="24"/>
      <w:szCs w:val="24"/>
      <w:lang w:val="ru-RU" w:eastAsia="ru-RU"/>
    </w:rPr>
  </w:style>
  <w:style w:type="paragraph" w:styleId="31">
    <w:name w:val="Body Text Indent 3"/>
    <w:basedOn w:val="a"/>
    <w:link w:val="32"/>
    <w:uiPriority w:val="99"/>
    <w:semiHidden/>
    <w:unhideWhenUsed/>
    <w:rsid w:val="00D13BAE"/>
    <w:pPr>
      <w:spacing w:after="120"/>
      <w:ind w:left="283"/>
    </w:pPr>
    <w:rPr>
      <w:sz w:val="16"/>
      <w:szCs w:val="16"/>
    </w:rPr>
  </w:style>
  <w:style w:type="character" w:customStyle="1" w:styleId="32">
    <w:name w:val="Основной текст с отступом 3 Знак"/>
    <w:basedOn w:val="a0"/>
    <w:link w:val="31"/>
    <w:uiPriority w:val="99"/>
    <w:semiHidden/>
    <w:rsid w:val="00D13BAE"/>
    <w:rPr>
      <w:rFonts w:ascii="Times New Roman" w:eastAsia="Times New Roman" w:hAnsi="Times New Roman" w:cs="Times New Roman"/>
      <w:sz w:val="16"/>
      <w:szCs w:val="16"/>
      <w:lang w:val="ru-RU" w:eastAsia="ru-RU"/>
    </w:rPr>
  </w:style>
  <w:style w:type="character" w:customStyle="1" w:styleId="30">
    <w:name w:val="Заголовок 3 Знак"/>
    <w:basedOn w:val="a0"/>
    <w:link w:val="3"/>
    <w:rsid w:val="00D13BAE"/>
    <w:rPr>
      <w:rFonts w:ascii="Arial" w:eastAsia="Times New Roman" w:hAnsi="Arial" w:cs="Arial"/>
      <w:b/>
      <w:bCs/>
      <w:sz w:val="26"/>
      <w:szCs w:val="26"/>
      <w:lang w:val="ru-RU" w:eastAsia="ru-RU"/>
    </w:rPr>
  </w:style>
  <w:style w:type="character" w:styleId="ad">
    <w:name w:val="Strong"/>
    <w:qFormat/>
    <w:rsid w:val="001E4BE3"/>
    <w:rPr>
      <w:b/>
      <w:bCs/>
    </w:rPr>
  </w:style>
  <w:style w:type="character" w:styleId="ae">
    <w:name w:val="Emphasis"/>
    <w:qFormat/>
    <w:rsid w:val="001E4BE3"/>
    <w:rPr>
      <w:i/>
      <w:iCs/>
    </w:rPr>
  </w:style>
  <w:style w:type="character" w:styleId="af">
    <w:name w:val="Unresolved Mention"/>
    <w:basedOn w:val="a0"/>
    <w:uiPriority w:val="99"/>
    <w:semiHidden/>
    <w:unhideWhenUsed/>
    <w:rsid w:val="00E41491"/>
    <w:rPr>
      <w:color w:val="605E5C"/>
      <w:shd w:val="clear" w:color="auto" w:fill="E1DFDD"/>
    </w:rPr>
  </w:style>
  <w:style w:type="character" w:customStyle="1" w:styleId="10">
    <w:name w:val="Заголовок 1 Знак"/>
    <w:basedOn w:val="a0"/>
    <w:link w:val="1"/>
    <w:uiPriority w:val="9"/>
    <w:rsid w:val="00E41491"/>
    <w:rPr>
      <w:rFonts w:asciiTheme="majorHAnsi" w:eastAsiaTheme="majorEastAsia" w:hAnsiTheme="majorHAnsi" w:cstheme="majorBidi"/>
      <w:color w:val="365F91" w:themeColor="accent1" w:themeShade="BF"/>
      <w:sz w:val="32"/>
      <w:szCs w:val="32"/>
      <w:lang w:val="ru-RU" w:eastAsia="ru-RU"/>
    </w:rPr>
  </w:style>
  <w:style w:type="character" w:customStyle="1" w:styleId="mw-page-title-main">
    <w:name w:val="mw-page-title-main"/>
    <w:basedOn w:val="a0"/>
    <w:rsid w:val="00E4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3535">
      <w:bodyDiv w:val="1"/>
      <w:marLeft w:val="0"/>
      <w:marRight w:val="0"/>
      <w:marTop w:val="0"/>
      <w:marBottom w:val="0"/>
      <w:divBdr>
        <w:top w:val="none" w:sz="0" w:space="0" w:color="auto"/>
        <w:left w:val="none" w:sz="0" w:space="0" w:color="auto"/>
        <w:bottom w:val="none" w:sz="0" w:space="0" w:color="auto"/>
        <w:right w:val="none" w:sz="0" w:space="0" w:color="auto"/>
      </w:divBdr>
    </w:div>
    <w:div w:id="1088386862">
      <w:bodyDiv w:val="1"/>
      <w:marLeft w:val="0"/>
      <w:marRight w:val="0"/>
      <w:marTop w:val="0"/>
      <w:marBottom w:val="0"/>
      <w:divBdr>
        <w:top w:val="none" w:sz="0" w:space="0" w:color="auto"/>
        <w:left w:val="none" w:sz="0" w:space="0" w:color="auto"/>
        <w:bottom w:val="none" w:sz="0" w:space="0" w:color="auto"/>
        <w:right w:val="none" w:sz="0" w:space="0" w:color="auto"/>
      </w:divBdr>
    </w:div>
    <w:div w:id="1103115184">
      <w:bodyDiv w:val="1"/>
      <w:marLeft w:val="0"/>
      <w:marRight w:val="0"/>
      <w:marTop w:val="0"/>
      <w:marBottom w:val="0"/>
      <w:divBdr>
        <w:top w:val="none" w:sz="0" w:space="0" w:color="auto"/>
        <w:left w:val="none" w:sz="0" w:space="0" w:color="auto"/>
        <w:bottom w:val="none" w:sz="0" w:space="0" w:color="auto"/>
        <w:right w:val="none" w:sz="0" w:space="0" w:color="auto"/>
      </w:divBdr>
    </w:div>
    <w:div w:id="1173229620">
      <w:bodyDiv w:val="1"/>
      <w:marLeft w:val="0"/>
      <w:marRight w:val="0"/>
      <w:marTop w:val="0"/>
      <w:marBottom w:val="0"/>
      <w:divBdr>
        <w:top w:val="none" w:sz="0" w:space="0" w:color="auto"/>
        <w:left w:val="none" w:sz="0" w:space="0" w:color="auto"/>
        <w:bottom w:val="none" w:sz="0" w:space="0" w:color="auto"/>
        <w:right w:val="none" w:sz="0" w:space="0" w:color="auto"/>
      </w:divBdr>
    </w:div>
    <w:div w:id="1227453090">
      <w:bodyDiv w:val="1"/>
      <w:marLeft w:val="0"/>
      <w:marRight w:val="0"/>
      <w:marTop w:val="0"/>
      <w:marBottom w:val="0"/>
      <w:divBdr>
        <w:top w:val="none" w:sz="0" w:space="0" w:color="auto"/>
        <w:left w:val="none" w:sz="0" w:space="0" w:color="auto"/>
        <w:bottom w:val="none" w:sz="0" w:space="0" w:color="auto"/>
        <w:right w:val="none" w:sz="0" w:space="0" w:color="auto"/>
      </w:divBdr>
    </w:div>
    <w:div w:id="1336227674">
      <w:bodyDiv w:val="1"/>
      <w:marLeft w:val="0"/>
      <w:marRight w:val="0"/>
      <w:marTop w:val="0"/>
      <w:marBottom w:val="0"/>
      <w:divBdr>
        <w:top w:val="none" w:sz="0" w:space="0" w:color="auto"/>
        <w:left w:val="none" w:sz="0" w:space="0" w:color="auto"/>
        <w:bottom w:val="none" w:sz="0" w:space="0" w:color="auto"/>
        <w:right w:val="none" w:sz="0" w:space="0" w:color="auto"/>
      </w:divBdr>
    </w:div>
    <w:div w:id="1338538192">
      <w:bodyDiv w:val="1"/>
      <w:marLeft w:val="0"/>
      <w:marRight w:val="0"/>
      <w:marTop w:val="0"/>
      <w:marBottom w:val="0"/>
      <w:divBdr>
        <w:top w:val="none" w:sz="0" w:space="0" w:color="auto"/>
        <w:left w:val="none" w:sz="0" w:space="0" w:color="auto"/>
        <w:bottom w:val="none" w:sz="0" w:space="0" w:color="auto"/>
        <w:right w:val="none" w:sz="0" w:space="0" w:color="auto"/>
      </w:divBdr>
    </w:div>
    <w:div w:id="1574852798">
      <w:bodyDiv w:val="1"/>
      <w:marLeft w:val="0"/>
      <w:marRight w:val="0"/>
      <w:marTop w:val="0"/>
      <w:marBottom w:val="0"/>
      <w:divBdr>
        <w:top w:val="none" w:sz="0" w:space="0" w:color="auto"/>
        <w:left w:val="none" w:sz="0" w:space="0" w:color="auto"/>
        <w:bottom w:val="none" w:sz="0" w:space="0" w:color="auto"/>
        <w:right w:val="none" w:sz="0" w:space="0" w:color="auto"/>
      </w:divBdr>
    </w:div>
    <w:div w:id="1742169533">
      <w:bodyDiv w:val="1"/>
      <w:marLeft w:val="0"/>
      <w:marRight w:val="0"/>
      <w:marTop w:val="0"/>
      <w:marBottom w:val="0"/>
      <w:divBdr>
        <w:top w:val="none" w:sz="0" w:space="0" w:color="auto"/>
        <w:left w:val="none" w:sz="0" w:space="0" w:color="auto"/>
        <w:bottom w:val="none" w:sz="0" w:space="0" w:color="auto"/>
        <w:right w:val="none" w:sz="0" w:space="0" w:color="auto"/>
      </w:divBdr>
    </w:div>
    <w:div w:id="21153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6%D0%B0%D2%BB%D0%B0%D0%BD%D0%B4%D0%B0%D0%BD%D1%83" TargetMode="External"/><Relationship Id="rId3" Type="http://schemas.openxmlformats.org/officeDocument/2006/relationships/settings" Target="settings.xml"/><Relationship Id="rId7" Type="http://schemas.openxmlformats.org/officeDocument/2006/relationships/hyperlink" Target="https://ru.wikipedia.org/w/index.php?title=%D0%90%D1%80%D1%85%D0%B8%D0%BF%D0%BE%D0%B2,_%D0%90%D0%BD%D0%B0%D1%82%D0%BE%D0%BB%D0%B8%D0%B9_%D0%98%D0%B2%D0%B0%D0%BD%D0%BE%D0%B2%D0%B8%D1%87&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pedia.ru/pg4679640JKYeU2R0003644191/" TargetMode="External"/><Relationship Id="rId5" Type="http://schemas.openxmlformats.org/officeDocument/2006/relationships/hyperlink" Target="https://ru.wikipedia.org/wiki/%D0%9F%D0%B5%D0%BD%D0%B7%D0%B5%D0%BD%D1%81%D0%BA%D0%B8%D0%B9_%D0%B3%D0%BE%D1%81%D1%83%D0%B4%D0%B0%D1%80%D1%81%D1%82%D0%B2%D0%B5%D0%BD%D0%BD%D1%8B%D0%B9_%D1%83%D0%BD%D0%B8%D0%B2%D0%B5%D1%80%D1%81%D0%B8%D1%82%D0%B5%D1%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1966</TotalTime>
  <Pages>1</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2021-02-21T07:05:00Z</cp:lastPrinted>
  <dcterms:created xsi:type="dcterms:W3CDTF">2019-10-21T16:26:00Z</dcterms:created>
  <dcterms:modified xsi:type="dcterms:W3CDTF">2023-10-20T07:59:00Z</dcterms:modified>
</cp:coreProperties>
</file>